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3B" w:rsidRPr="00CD4CC9" w:rsidRDefault="00CD4CC9" w:rsidP="0028493B">
      <w:pPr>
        <w:rPr>
          <w:i w:val="0"/>
          <w:lang w:val="el-GR"/>
        </w:rPr>
      </w:pPr>
      <w:proofErr w:type="spellStart"/>
      <w:r>
        <w:rPr>
          <w:i w:val="0"/>
          <w:lang w:val="el-GR"/>
        </w:rPr>
        <w:t>Αρ</w:t>
      </w:r>
      <w:proofErr w:type="spellEnd"/>
      <w:r>
        <w:rPr>
          <w:i w:val="0"/>
          <w:lang w:val="el-GR"/>
        </w:rPr>
        <w:t>. διαγωνισμού</w:t>
      </w:r>
      <w:r w:rsidR="0028493B" w:rsidRPr="00CD4CC9">
        <w:rPr>
          <w:i w:val="0"/>
          <w:lang w:val="el-GR"/>
        </w:rPr>
        <w:t>: 13.25.05.2018.18</w:t>
      </w:r>
    </w:p>
    <w:p w:rsidR="0028493B" w:rsidRPr="00B66758" w:rsidRDefault="00CD4CC9" w:rsidP="0028493B">
      <w:pPr>
        <w:rPr>
          <w:i w:val="0"/>
          <w:lang w:val="el-GR"/>
        </w:rPr>
      </w:pPr>
      <w:r>
        <w:rPr>
          <w:i w:val="0"/>
          <w:lang w:val="el-GR"/>
        </w:rPr>
        <w:t>Ημερομηνία</w:t>
      </w:r>
      <w:r w:rsidR="0028493B" w:rsidRPr="00B66758">
        <w:rPr>
          <w:i w:val="0"/>
          <w:lang w:val="el-GR"/>
        </w:rPr>
        <w:t xml:space="preserve">: </w:t>
      </w:r>
      <w:r w:rsidR="00545806" w:rsidRPr="00F575C0">
        <w:rPr>
          <w:i w:val="0"/>
          <w:lang w:val="el-GR"/>
        </w:rPr>
        <w:t>15</w:t>
      </w:r>
      <w:r w:rsidR="0028493B" w:rsidRPr="00B66758">
        <w:rPr>
          <w:i w:val="0"/>
          <w:lang w:val="el-GR"/>
        </w:rPr>
        <w:t>/</w:t>
      </w:r>
      <w:r w:rsidR="00275C16">
        <w:rPr>
          <w:i w:val="0"/>
          <w:lang w:val="el-GR"/>
        </w:rPr>
        <w:t>11</w:t>
      </w:r>
      <w:r w:rsidR="0028493B" w:rsidRPr="00B66758">
        <w:rPr>
          <w:i w:val="0"/>
          <w:lang w:val="el-GR"/>
        </w:rPr>
        <w:t>/2018</w:t>
      </w:r>
    </w:p>
    <w:p w:rsidR="0028493B" w:rsidRPr="00B66758" w:rsidRDefault="00275C16" w:rsidP="0028493B">
      <w:pPr>
        <w:jc w:val="center"/>
        <w:rPr>
          <w:b/>
          <w:i w:val="0"/>
          <w:lang w:val="el-GR"/>
        </w:rPr>
      </w:pPr>
      <w:r>
        <w:rPr>
          <w:b/>
          <w:i w:val="0"/>
          <w:lang w:val="el-GR"/>
        </w:rPr>
        <w:t>Συμπληρωματικό</w:t>
      </w:r>
      <w:r w:rsidR="00B66758">
        <w:rPr>
          <w:b/>
          <w:i w:val="0"/>
          <w:lang w:val="el-GR"/>
        </w:rPr>
        <w:t xml:space="preserve"> Έγγραφο </w:t>
      </w:r>
      <w:r w:rsidR="00F330A9">
        <w:rPr>
          <w:b/>
          <w:i w:val="0"/>
          <w:lang w:val="el-GR"/>
        </w:rPr>
        <w:t>2</w:t>
      </w:r>
    </w:p>
    <w:p w:rsidR="00240D80" w:rsidRDefault="00B66758" w:rsidP="00B66758">
      <w:pPr>
        <w:rPr>
          <w:i w:val="0"/>
          <w:lang w:val="el-GR"/>
        </w:rPr>
      </w:pPr>
      <w:r w:rsidRPr="00B66758">
        <w:rPr>
          <w:b/>
          <w:i w:val="0"/>
          <w:u w:val="single"/>
          <w:lang w:val="el-GR"/>
        </w:rPr>
        <w:t>Θέμα:</w:t>
      </w:r>
      <w:r w:rsidRPr="00B66758">
        <w:rPr>
          <w:i w:val="0"/>
          <w:lang w:val="el-GR"/>
        </w:rPr>
        <w:t xml:space="preserve"> ΔΙΑΓΩΝΙΣΜΟΣ ΓΙΑ ΠΡΟΜΗΘΕΙΑ, ΕΓΚΑΤΑΣΤΑΣΗ, ΠΑΡΑΜΕΤΡΟΠΟΙΗΣΗ, ΠΡΟΣΑΡΜΟΓΗ, ΔΟΚΙΜΑΣΤΙΚΗ ΛΕΙΤΟΥΡΓΙΑ, ΕΚΠΑΙΔΕΥΣΗ, ΣΥΝΤΗΡΗΣΗ ΚΑΙ ΛΕΙΤΟΥΡΓΙΚΗ ΥΠΟΣΤΗΡΙΞΗ ΕΝΟΣ ΟΛΟΚΛΗΡΩΜΕΝΟΥ ΕΤΟΙΜΟΥ ΣΥΣΤΗΜΑΤΟΣ ΔΙΑΧΕΙΡΙΣΗΣ ΠΛΗΡΟΦΟΡΙΩΝ ΕΡΓΑΣΤΗΡΙΟΥ (</w:t>
      </w:r>
      <w:r w:rsidRPr="00B66758">
        <w:rPr>
          <w:i w:val="0"/>
        </w:rPr>
        <w:t>LABORATORY</w:t>
      </w:r>
      <w:r w:rsidRPr="00B66758">
        <w:rPr>
          <w:i w:val="0"/>
          <w:lang w:val="el-GR"/>
        </w:rPr>
        <w:t xml:space="preserve"> </w:t>
      </w:r>
      <w:r w:rsidRPr="00B66758">
        <w:rPr>
          <w:i w:val="0"/>
        </w:rPr>
        <w:t>INFORMATION</w:t>
      </w:r>
      <w:r w:rsidRPr="00B66758">
        <w:rPr>
          <w:i w:val="0"/>
          <w:lang w:val="el-GR"/>
        </w:rPr>
        <w:t xml:space="preserve"> </w:t>
      </w:r>
      <w:r w:rsidRPr="00B66758">
        <w:rPr>
          <w:i w:val="0"/>
        </w:rPr>
        <w:t>MANAGEMENT</w:t>
      </w:r>
      <w:r w:rsidRPr="00B66758">
        <w:rPr>
          <w:i w:val="0"/>
          <w:lang w:val="el-GR"/>
        </w:rPr>
        <w:t xml:space="preserve"> </w:t>
      </w:r>
      <w:r w:rsidRPr="00B66758">
        <w:rPr>
          <w:i w:val="0"/>
        </w:rPr>
        <w:t>SYSTEM</w:t>
      </w:r>
      <w:r w:rsidRPr="00B66758">
        <w:rPr>
          <w:i w:val="0"/>
          <w:lang w:val="el-GR"/>
        </w:rPr>
        <w:t xml:space="preserve"> - </w:t>
      </w:r>
      <w:r w:rsidRPr="00B66758">
        <w:rPr>
          <w:i w:val="0"/>
        </w:rPr>
        <w:t>LIMS</w:t>
      </w:r>
      <w:r w:rsidRPr="00B66758">
        <w:rPr>
          <w:i w:val="0"/>
          <w:lang w:val="el-GR"/>
        </w:rPr>
        <w:t>) ΚΑΙ ΠΡΟΜΗΘΕΙΑ ΚΑΙ ΕΓΚΑΤΑΣΤΑΣΗ ΜΗΧΑΝΟΓΡΑΦΙΚΟΥ ΕΞΟΠΛΙΣΜΟΥ – ΟΛΟΚΛΗΡΩΜΕΝΗ ΛΥΣΗ – ΓΙΑ ΤΟ ΓΕΝΙΚΟ ΧΗΜΕΙΟ ΤΟΥ ΚΡΑΤΟΥΣ ΤΟΥ ΥΠΟΥΡΓΕΙΟΥ ΥΓΕΙΑΣ</w:t>
      </w:r>
    </w:p>
    <w:p w:rsidR="006361C9" w:rsidRDefault="006361C9" w:rsidP="00B66758">
      <w:pPr>
        <w:rPr>
          <w:b/>
          <w:i w:val="0"/>
          <w:lang w:val="el-GR"/>
        </w:rPr>
      </w:pPr>
    </w:p>
    <w:p w:rsidR="00F575C0" w:rsidRPr="003113EA" w:rsidRDefault="003113EA" w:rsidP="00B66758">
      <w:pPr>
        <w:rPr>
          <w:b/>
          <w:i w:val="0"/>
          <w:lang w:val="el-GR"/>
        </w:rPr>
      </w:pPr>
      <w:r w:rsidRPr="003113EA">
        <w:rPr>
          <w:b/>
          <w:i w:val="0"/>
          <w:lang w:val="el-GR"/>
        </w:rPr>
        <w:t xml:space="preserve">Στα </w:t>
      </w:r>
      <w:r>
        <w:rPr>
          <w:b/>
          <w:i w:val="0"/>
          <w:lang w:val="el-GR"/>
        </w:rPr>
        <w:t xml:space="preserve">έγγραφα του διαγωνισμού γίνονται οι πιο κάτω τροποποιήσεις. Οι τροποποιήσεις </w:t>
      </w:r>
      <w:r w:rsidR="00C85FBA">
        <w:rPr>
          <w:b/>
          <w:i w:val="0"/>
          <w:lang w:val="el-GR"/>
        </w:rPr>
        <w:t>5</w:t>
      </w:r>
      <w:r>
        <w:rPr>
          <w:b/>
          <w:i w:val="0"/>
          <w:lang w:val="el-GR"/>
        </w:rPr>
        <w:t xml:space="preserve"> </w:t>
      </w:r>
      <w:r w:rsidR="00FA1D41">
        <w:rPr>
          <w:b/>
          <w:i w:val="0"/>
          <w:lang w:val="el-GR"/>
        </w:rPr>
        <w:t>–</w:t>
      </w:r>
      <w:r>
        <w:rPr>
          <w:b/>
          <w:i w:val="0"/>
          <w:lang w:val="el-GR"/>
        </w:rPr>
        <w:t xml:space="preserve"> </w:t>
      </w:r>
      <w:r w:rsidR="00FA1D41">
        <w:rPr>
          <w:b/>
          <w:i w:val="0"/>
          <w:lang w:val="el-GR"/>
        </w:rPr>
        <w:t>1</w:t>
      </w:r>
      <w:r w:rsidR="00837849" w:rsidRPr="00837849">
        <w:rPr>
          <w:b/>
          <w:i w:val="0"/>
          <w:lang w:val="el-GR"/>
        </w:rPr>
        <w:t>2</w:t>
      </w:r>
      <w:r w:rsidR="00FA1D41">
        <w:rPr>
          <w:b/>
          <w:i w:val="0"/>
          <w:lang w:val="el-GR"/>
        </w:rPr>
        <w:t xml:space="preserve"> </w:t>
      </w:r>
      <w:r>
        <w:rPr>
          <w:b/>
          <w:i w:val="0"/>
          <w:lang w:val="el-GR"/>
        </w:rPr>
        <w:t xml:space="preserve">έχουν ήδη ανακοινωθεί ως απαντήσεις σε ερωτήσεις από τους Οικονομικούς Φορείς στο </w:t>
      </w:r>
      <w:r>
        <w:rPr>
          <w:b/>
          <w:i w:val="0"/>
        </w:rPr>
        <w:t>e</w:t>
      </w:r>
      <w:r w:rsidR="00DB45C2">
        <w:rPr>
          <w:b/>
          <w:i w:val="0"/>
        </w:rPr>
        <w:t>-</w:t>
      </w:r>
      <w:bookmarkStart w:id="0" w:name="_GoBack"/>
      <w:bookmarkEnd w:id="0"/>
      <w:r>
        <w:rPr>
          <w:b/>
          <w:i w:val="0"/>
        </w:rPr>
        <w:t>procurement</w:t>
      </w:r>
      <w:r w:rsidRPr="003113EA">
        <w:rPr>
          <w:b/>
          <w:i w:val="0"/>
          <w:lang w:val="el-GR"/>
        </w:rPr>
        <w:t>.</w:t>
      </w:r>
    </w:p>
    <w:p w:rsidR="003113EA" w:rsidRDefault="003113EA" w:rsidP="00B66758">
      <w:pPr>
        <w:rPr>
          <w:b/>
          <w:i w:val="0"/>
          <w:lang w:val="el-GR"/>
        </w:rPr>
      </w:pPr>
    </w:p>
    <w:p w:rsidR="00FA4185" w:rsidRPr="00DB45C2" w:rsidRDefault="00FA4185" w:rsidP="00B66758">
      <w:pPr>
        <w:rPr>
          <w:b/>
          <w:i w:val="0"/>
          <w:u w:val="single"/>
        </w:rPr>
      </w:pPr>
      <w:r w:rsidRPr="00D24E98">
        <w:rPr>
          <w:b/>
          <w:i w:val="0"/>
          <w:u w:val="single"/>
          <w:lang w:val="el-GR"/>
        </w:rPr>
        <w:t>Τροποποίη</w:t>
      </w:r>
      <w:r>
        <w:rPr>
          <w:b/>
          <w:i w:val="0"/>
          <w:u w:val="single"/>
          <w:lang w:val="el-GR"/>
        </w:rPr>
        <w:t>ση</w:t>
      </w:r>
      <w:r w:rsidRPr="00DB45C2">
        <w:rPr>
          <w:b/>
          <w:i w:val="0"/>
          <w:u w:val="single"/>
        </w:rPr>
        <w:t xml:space="preserve"> 1</w:t>
      </w:r>
    </w:p>
    <w:p w:rsidR="008D0136" w:rsidRPr="00DB45C2" w:rsidRDefault="008D0136" w:rsidP="00B66758">
      <w:pPr>
        <w:rPr>
          <w:b/>
          <w:i w:val="0"/>
        </w:rPr>
      </w:pPr>
    </w:p>
    <w:p w:rsidR="008D0136" w:rsidRDefault="008D0136" w:rsidP="00B66758">
      <w:pPr>
        <w:rPr>
          <w:b/>
          <w:i w:val="0"/>
        </w:rPr>
      </w:pPr>
      <w:r w:rsidRPr="008D0136">
        <w:rPr>
          <w:b/>
          <w:i w:val="0"/>
        </w:rPr>
        <w:t xml:space="preserve">Paragraph 2.15 </w:t>
      </w:r>
      <w:r w:rsidR="00C767DB">
        <w:rPr>
          <w:b/>
          <w:i w:val="0"/>
        </w:rPr>
        <w:t xml:space="preserve">of Table “1 </w:t>
      </w:r>
      <w:r w:rsidR="00C767DB">
        <w:rPr>
          <w:b/>
          <w:i w:val="0"/>
          <w:lang w:val="el-GR"/>
        </w:rPr>
        <w:t>ΕΞΟΠΛΙΣΜΟΣ</w:t>
      </w:r>
      <w:r w:rsidR="00C767DB" w:rsidRPr="00C767DB">
        <w:rPr>
          <w:b/>
          <w:i w:val="0"/>
        </w:rPr>
        <w:t xml:space="preserve"> (</w:t>
      </w:r>
      <w:r w:rsidR="00C767DB">
        <w:rPr>
          <w:b/>
          <w:i w:val="0"/>
        </w:rPr>
        <w:t xml:space="preserve">Hardware)” </w:t>
      </w:r>
      <w:r w:rsidRPr="008D0136">
        <w:rPr>
          <w:b/>
          <w:i w:val="0"/>
        </w:rPr>
        <w:t>of Form 8 is modified as follows:</w:t>
      </w:r>
    </w:p>
    <w:p w:rsidR="008D0136" w:rsidRDefault="008D0136" w:rsidP="00B66758">
      <w:pPr>
        <w:rPr>
          <w:b/>
          <w:i w:val="0"/>
        </w:rPr>
      </w:pPr>
    </w:p>
    <w:tbl>
      <w:tblPr>
        <w:tblStyle w:val="TableGrid"/>
        <w:tblW w:w="0" w:type="auto"/>
        <w:tblLook w:val="04A0" w:firstRow="1" w:lastRow="0" w:firstColumn="1" w:lastColumn="0" w:noHBand="0" w:noVBand="1"/>
      </w:tblPr>
      <w:tblGrid>
        <w:gridCol w:w="2547"/>
        <w:gridCol w:w="2983"/>
        <w:gridCol w:w="2766"/>
      </w:tblGrid>
      <w:tr w:rsidR="008D0136" w:rsidTr="0094540C">
        <w:tc>
          <w:tcPr>
            <w:tcW w:w="2547" w:type="dxa"/>
          </w:tcPr>
          <w:p w:rsidR="008D0136" w:rsidRPr="008D0136" w:rsidRDefault="008D0136" w:rsidP="00B66758">
            <w:pPr>
              <w:rPr>
                <w:b/>
                <w:i w:val="0"/>
                <w:lang w:val="el-GR"/>
              </w:rPr>
            </w:pPr>
            <w:r>
              <w:rPr>
                <w:b/>
                <w:i w:val="0"/>
                <w:lang w:val="el-GR"/>
              </w:rPr>
              <w:t>2.15</w:t>
            </w:r>
          </w:p>
        </w:tc>
        <w:tc>
          <w:tcPr>
            <w:tcW w:w="2983" w:type="dxa"/>
          </w:tcPr>
          <w:p w:rsidR="008D0136" w:rsidRPr="008D0136" w:rsidRDefault="008D0136" w:rsidP="00B66758">
            <w:pPr>
              <w:rPr>
                <w:b/>
                <w:i w:val="0"/>
              </w:rPr>
            </w:pPr>
            <w:proofErr w:type="spellStart"/>
            <w:r>
              <w:rPr>
                <w:b/>
                <w:i w:val="0"/>
                <w:lang w:val="el-GR"/>
              </w:rPr>
              <w:t>Type</w:t>
            </w:r>
            <w:proofErr w:type="spellEnd"/>
          </w:p>
        </w:tc>
        <w:tc>
          <w:tcPr>
            <w:tcW w:w="2766" w:type="dxa"/>
          </w:tcPr>
          <w:p w:rsidR="008D0136" w:rsidRDefault="008D0136" w:rsidP="00B66758">
            <w:pPr>
              <w:rPr>
                <w:b/>
                <w:i w:val="0"/>
              </w:rPr>
            </w:pPr>
            <w:r>
              <w:rPr>
                <w:b/>
                <w:i w:val="0"/>
              </w:rPr>
              <w:t>Internal or External DVD-RW</w:t>
            </w:r>
          </w:p>
        </w:tc>
      </w:tr>
    </w:tbl>
    <w:p w:rsidR="008D0136" w:rsidRPr="008D0136" w:rsidRDefault="008D0136" w:rsidP="00B66758">
      <w:pPr>
        <w:rPr>
          <w:b/>
          <w:i w:val="0"/>
        </w:rPr>
      </w:pPr>
    </w:p>
    <w:p w:rsidR="008D0136" w:rsidRPr="00995DA5" w:rsidRDefault="008D0136" w:rsidP="008D0136">
      <w:pPr>
        <w:rPr>
          <w:b/>
          <w:i w:val="0"/>
        </w:rPr>
      </w:pPr>
      <w:r w:rsidRPr="00D24E98">
        <w:rPr>
          <w:b/>
          <w:i w:val="0"/>
          <w:u w:val="single"/>
          <w:lang w:val="el-GR"/>
        </w:rPr>
        <w:t>Τροποποίη</w:t>
      </w:r>
      <w:r>
        <w:rPr>
          <w:b/>
          <w:i w:val="0"/>
          <w:u w:val="single"/>
          <w:lang w:val="el-GR"/>
        </w:rPr>
        <w:t>ση</w:t>
      </w:r>
      <w:r w:rsidRPr="00995DA5">
        <w:rPr>
          <w:b/>
          <w:i w:val="0"/>
          <w:u w:val="single"/>
        </w:rPr>
        <w:t xml:space="preserve"> 2</w:t>
      </w:r>
    </w:p>
    <w:p w:rsidR="000B50BC" w:rsidRDefault="000B50BC" w:rsidP="00B66758">
      <w:pPr>
        <w:rPr>
          <w:b/>
          <w:i w:val="0"/>
        </w:rPr>
      </w:pPr>
    </w:p>
    <w:p w:rsidR="008D0136" w:rsidRDefault="00995DA5" w:rsidP="00B66758">
      <w:pPr>
        <w:rPr>
          <w:b/>
          <w:i w:val="0"/>
        </w:rPr>
      </w:pPr>
      <w:r w:rsidRPr="00995DA5">
        <w:rPr>
          <w:b/>
          <w:i w:val="0"/>
        </w:rPr>
        <w:t xml:space="preserve">Paragraph 2.28 </w:t>
      </w:r>
      <w:r w:rsidR="00C767DB">
        <w:rPr>
          <w:b/>
          <w:i w:val="0"/>
        </w:rPr>
        <w:t xml:space="preserve">of Table “1 </w:t>
      </w:r>
      <w:r w:rsidR="00C767DB">
        <w:rPr>
          <w:b/>
          <w:i w:val="0"/>
          <w:lang w:val="el-GR"/>
        </w:rPr>
        <w:t>ΕΞΟΠΛΙΣΜΟΣ</w:t>
      </w:r>
      <w:r w:rsidR="00C767DB" w:rsidRPr="00C767DB">
        <w:rPr>
          <w:b/>
          <w:i w:val="0"/>
        </w:rPr>
        <w:t xml:space="preserve"> (</w:t>
      </w:r>
      <w:r w:rsidR="00C767DB">
        <w:rPr>
          <w:b/>
          <w:i w:val="0"/>
        </w:rPr>
        <w:t xml:space="preserve">Hardware)” </w:t>
      </w:r>
      <w:r w:rsidRPr="00995DA5">
        <w:rPr>
          <w:b/>
          <w:i w:val="0"/>
        </w:rPr>
        <w:t>of Form 8 is modified as follows:</w:t>
      </w:r>
    </w:p>
    <w:p w:rsidR="00995DA5" w:rsidRDefault="00995DA5" w:rsidP="00B66758">
      <w:pPr>
        <w:rPr>
          <w:b/>
          <w:i w:val="0"/>
        </w:rPr>
      </w:pPr>
    </w:p>
    <w:tbl>
      <w:tblPr>
        <w:tblStyle w:val="TableGrid"/>
        <w:tblW w:w="0" w:type="auto"/>
        <w:tblLook w:val="04A0" w:firstRow="1" w:lastRow="0" w:firstColumn="1" w:lastColumn="0" w:noHBand="0" w:noVBand="1"/>
      </w:tblPr>
      <w:tblGrid>
        <w:gridCol w:w="2547"/>
        <w:gridCol w:w="2983"/>
        <w:gridCol w:w="2766"/>
      </w:tblGrid>
      <w:tr w:rsidR="00995DA5" w:rsidTr="0094540C">
        <w:tc>
          <w:tcPr>
            <w:tcW w:w="2547" w:type="dxa"/>
          </w:tcPr>
          <w:p w:rsidR="00995DA5" w:rsidRPr="00995DA5" w:rsidRDefault="00995DA5" w:rsidP="00995DA5">
            <w:pPr>
              <w:rPr>
                <w:b/>
                <w:i w:val="0"/>
              </w:rPr>
            </w:pPr>
            <w:r>
              <w:rPr>
                <w:b/>
                <w:i w:val="0"/>
                <w:lang w:val="el-GR"/>
              </w:rPr>
              <w:t>2.</w:t>
            </w:r>
            <w:r>
              <w:rPr>
                <w:b/>
                <w:i w:val="0"/>
              </w:rPr>
              <w:t>28</w:t>
            </w:r>
          </w:p>
        </w:tc>
        <w:tc>
          <w:tcPr>
            <w:tcW w:w="2983" w:type="dxa"/>
          </w:tcPr>
          <w:p w:rsidR="00995DA5" w:rsidRPr="008D0136" w:rsidRDefault="00995DA5" w:rsidP="0003743F">
            <w:pPr>
              <w:rPr>
                <w:b/>
                <w:i w:val="0"/>
              </w:rPr>
            </w:pPr>
            <w:r>
              <w:rPr>
                <w:b/>
                <w:i w:val="0"/>
              </w:rPr>
              <w:t>USB 3.0 or USB 3.1 Gen 2</w:t>
            </w:r>
          </w:p>
        </w:tc>
        <w:tc>
          <w:tcPr>
            <w:tcW w:w="2766" w:type="dxa"/>
          </w:tcPr>
          <w:p w:rsidR="00995DA5" w:rsidRDefault="00995DA5" w:rsidP="0003743F">
            <w:pPr>
              <w:rPr>
                <w:b/>
                <w:i w:val="0"/>
              </w:rPr>
            </w:pPr>
            <w:r>
              <w:rPr>
                <w:rFonts w:cs="Arial"/>
                <w:b/>
                <w:i w:val="0"/>
              </w:rPr>
              <w:t>≥ 3</w:t>
            </w:r>
          </w:p>
        </w:tc>
      </w:tr>
    </w:tbl>
    <w:p w:rsidR="00995DA5" w:rsidRPr="008D0136" w:rsidRDefault="00995DA5" w:rsidP="00B66758">
      <w:pPr>
        <w:rPr>
          <w:b/>
          <w:i w:val="0"/>
        </w:rPr>
      </w:pPr>
    </w:p>
    <w:p w:rsidR="008D0136" w:rsidRPr="008D0136" w:rsidRDefault="008D0136" w:rsidP="00B66758">
      <w:pPr>
        <w:rPr>
          <w:b/>
          <w:i w:val="0"/>
        </w:rPr>
      </w:pPr>
    </w:p>
    <w:p w:rsidR="004E5BF1" w:rsidRDefault="004E5BF1">
      <w:pPr>
        <w:overflowPunct/>
        <w:autoSpaceDE/>
        <w:autoSpaceDN/>
        <w:adjustRightInd/>
        <w:spacing w:before="0" w:after="160" w:line="259" w:lineRule="auto"/>
        <w:jc w:val="left"/>
        <w:rPr>
          <w:b/>
          <w:i w:val="0"/>
          <w:u w:val="single"/>
          <w:lang w:val="el-GR"/>
        </w:rPr>
      </w:pPr>
      <w:r>
        <w:rPr>
          <w:b/>
          <w:i w:val="0"/>
          <w:u w:val="single"/>
          <w:lang w:val="el-GR"/>
        </w:rPr>
        <w:br w:type="page"/>
      </w:r>
    </w:p>
    <w:p w:rsidR="00D24E98" w:rsidRPr="00751F1A" w:rsidRDefault="00D24E98" w:rsidP="00D24E98">
      <w:pPr>
        <w:contextualSpacing/>
        <w:rPr>
          <w:b/>
          <w:i w:val="0"/>
          <w:u w:val="single"/>
          <w:lang w:val="el-GR"/>
        </w:rPr>
      </w:pPr>
      <w:r w:rsidRPr="00D24E98">
        <w:rPr>
          <w:b/>
          <w:i w:val="0"/>
          <w:u w:val="single"/>
          <w:lang w:val="el-GR"/>
        </w:rPr>
        <w:lastRenderedPageBreak/>
        <w:t>Τροποποίηση</w:t>
      </w:r>
      <w:r w:rsidRPr="00751F1A">
        <w:rPr>
          <w:b/>
          <w:i w:val="0"/>
          <w:u w:val="single"/>
          <w:lang w:val="el-GR"/>
        </w:rPr>
        <w:t xml:space="preserve"> 3</w:t>
      </w:r>
    </w:p>
    <w:p w:rsidR="004E5BF1" w:rsidRPr="004E5BF1" w:rsidRDefault="004E5BF1" w:rsidP="004E5BF1">
      <w:pPr>
        <w:contextualSpacing/>
        <w:rPr>
          <w:i w:val="0"/>
          <w:lang w:val="el-GR"/>
        </w:rPr>
      </w:pPr>
      <w:r w:rsidRPr="004E5BF1">
        <w:rPr>
          <w:i w:val="0"/>
          <w:lang w:val="el-GR"/>
        </w:rPr>
        <w:t>Τα ακόλουθα σημεία (</w:t>
      </w:r>
      <w:r>
        <w:rPr>
          <w:i w:val="0"/>
        </w:rPr>
        <w:t>A</w:t>
      </w:r>
      <w:r w:rsidRPr="004E5BF1">
        <w:rPr>
          <w:i w:val="0"/>
          <w:lang w:val="el-GR"/>
        </w:rPr>
        <w:t>/</w:t>
      </w:r>
      <w:r>
        <w:rPr>
          <w:i w:val="0"/>
        </w:rPr>
        <w:t>A</w:t>
      </w:r>
      <w:r w:rsidRPr="004E5BF1">
        <w:rPr>
          <w:i w:val="0"/>
          <w:lang w:val="el-GR"/>
        </w:rPr>
        <w:t>) του Πίνακα "2. Κόστος Εξοπλισμού (</w:t>
      </w:r>
      <w:r w:rsidRPr="004E5BF1">
        <w:rPr>
          <w:i w:val="0"/>
        </w:rPr>
        <w:t>Hardware</w:t>
      </w:r>
      <w:r w:rsidRPr="004E5BF1">
        <w:rPr>
          <w:i w:val="0"/>
          <w:lang w:val="el-GR"/>
        </w:rPr>
        <w:t>)" του Εντύπου 11 τροποποιούνται ως εξής:</w:t>
      </w:r>
    </w:p>
    <w:p w:rsidR="004E5BF1" w:rsidRDefault="004E5BF1" w:rsidP="004E5BF1">
      <w:pPr>
        <w:contextualSpacing/>
        <w:rPr>
          <w:i w:val="0"/>
          <w:lang w:val="el-GR"/>
        </w:rPr>
      </w:pPr>
    </w:p>
    <w:tbl>
      <w:tblPr>
        <w:tblStyle w:val="TableGrid"/>
        <w:tblW w:w="0" w:type="auto"/>
        <w:tblLook w:val="04A0" w:firstRow="1" w:lastRow="0" w:firstColumn="1" w:lastColumn="0" w:noHBand="0" w:noVBand="1"/>
      </w:tblPr>
      <w:tblGrid>
        <w:gridCol w:w="461"/>
        <w:gridCol w:w="6934"/>
        <w:gridCol w:w="901"/>
      </w:tblGrid>
      <w:tr w:rsidR="004E5BF1" w:rsidTr="004E5BF1">
        <w:tc>
          <w:tcPr>
            <w:tcW w:w="461" w:type="dxa"/>
          </w:tcPr>
          <w:p w:rsidR="004E5BF1" w:rsidRDefault="004E5BF1" w:rsidP="004E5BF1">
            <w:pPr>
              <w:contextualSpacing/>
              <w:rPr>
                <w:i w:val="0"/>
                <w:lang w:val="el-GR"/>
              </w:rPr>
            </w:pPr>
            <w:r w:rsidRPr="004E5BF1">
              <w:rPr>
                <w:i w:val="0"/>
                <w:lang w:val="el-GR"/>
              </w:rPr>
              <w:t>2</w:t>
            </w:r>
          </w:p>
        </w:tc>
        <w:tc>
          <w:tcPr>
            <w:tcW w:w="7047" w:type="dxa"/>
          </w:tcPr>
          <w:p w:rsidR="004E5BF1" w:rsidRDefault="004E5BF1" w:rsidP="004E5BF1">
            <w:pPr>
              <w:contextualSpacing/>
              <w:rPr>
                <w:i w:val="0"/>
                <w:lang w:val="el-GR"/>
              </w:rPr>
            </w:pPr>
            <w:r w:rsidRPr="004E5BF1">
              <w:rPr>
                <w:i w:val="0"/>
              </w:rPr>
              <w:t>Central</w:t>
            </w:r>
            <w:r w:rsidRPr="004E5BF1">
              <w:rPr>
                <w:i w:val="0"/>
                <w:lang w:val="el-GR"/>
              </w:rPr>
              <w:t xml:space="preserve"> </w:t>
            </w:r>
            <w:r w:rsidRPr="004E5BF1">
              <w:rPr>
                <w:i w:val="0"/>
              </w:rPr>
              <w:t>Processor</w:t>
            </w:r>
            <w:r w:rsidRPr="004E5BF1">
              <w:rPr>
                <w:i w:val="0"/>
                <w:lang w:val="el-GR"/>
              </w:rPr>
              <w:t xml:space="preserve"> </w:t>
            </w:r>
            <w:r w:rsidRPr="004E5BF1">
              <w:rPr>
                <w:i w:val="0"/>
              </w:rPr>
              <w:t>Unit</w:t>
            </w:r>
            <w:r w:rsidRPr="004E5BF1">
              <w:rPr>
                <w:i w:val="0"/>
                <w:lang w:val="el-GR"/>
              </w:rPr>
              <w:t xml:space="preserve"> (</w:t>
            </w:r>
            <w:r w:rsidRPr="004E5BF1">
              <w:rPr>
                <w:i w:val="0"/>
              </w:rPr>
              <w:t>CPU</w:t>
            </w:r>
            <w:r w:rsidRPr="004E5BF1">
              <w:rPr>
                <w:i w:val="0"/>
                <w:lang w:val="el-GR"/>
              </w:rPr>
              <w:t>) [Παραπομπή "ΕΙΔΙΚΑ ΧΑΡΑΚΤΗΡΙΣΤΙΚΑ (</w:t>
            </w:r>
            <w:r w:rsidRPr="004E5BF1">
              <w:rPr>
                <w:i w:val="0"/>
              </w:rPr>
              <w:t>Server</w:t>
            </w:r>
            <w:r w:rsidRPr="004E5BF1">
              <w:rPr>
                <w:i w:val="0"/>
                <w:lang w:val="el-GR"/>
              </w:rPr>
              <w:t>) – 2.4" στο "Έντυπο 8: Πίνακας Προσφοράς και Συμμόρφωσης με τις Τεχνικές Προδιαγραφές"]</w:t>
            </w:r>
          </w:p>
        </w:tc>
        <w:tc>
          <w:tcPr>
            <w:tcW w:w="788" w:type="dxa"/>
          </w:tcPr>
          <w:p w:rsidR="004E5BF1" w:rsidRPr="004E5BF1" w:rsidRDefault="004E5BF1" w:rsidP="004E5BF1">
            <w:pPr>
              <w:contextualSpacing/>
              <w:rPr>
                <w:i w:val="0"/>
              </w:rPr>
            </w:pPr>
            <w:r>
              <w:rPr>
                <w:i w:val="0"/>
              </w:rPr>
              <w:t>2</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3</w:t>
            </w:r>
          </w:p>
        </w:tc>
        <w:tc>
          <w:tcPr>
            <w:tcW w:w="7047" w:type="dxa"/>
          </w:tcPr>
          <w:p w:rsidR="004E5BF1" w:rsidRPr="004E5BF1" w:rsidRDefault="004E5BF1" w:rsidP="004E5BF1">
            <w:pPr>
              <w:contextualSpacing/>
              <w:rPr>
                <w:i w:val="0"/>
                <w:lang w:val="el-GR"/>
              </w:rPr>
            </w:pPr>
            <w:r w:rsidRPr="004E5BF1">
              <w:rPr>
                <w:i w:val="0"/>
                <w:lang w:val="el-GR"/>
              </w:rPr>
              <w:t>128</w:t>
            </w:r>
            <w:r w:rsidRPr="004E5BF1">
              <w:rPr>
                <w:i w:val="0"/>
              </w:rPr>
              <w:t>GB</w:t>
            </w:r>
            <w:r w:rsidRPr="004E5BF1">
              <w:rPr>
                <w:i w:val="0"/>
                <w:lang w:val="el-GR"/>
              </w:rPr>
              <w:t xml:space="preserve"> </w:t>
            </w:r>
            <w:r w:rsidRPr="004E5BF1">
              <w:rPr>
                <w:i w:val="0"/>
              </w:rPr>
              <w:t>DDR</w:t>
            </w:r>
            <w:r w:rsidRPr="004E5BF1">
              <w:rPr>
                <w:i w:val="0"/>
                <w:lang w:val="el-GR"/>
              </w:rPr>
              <w:t xml:space="preserve">3 </w:t>
            </w:r>
            <w:r w:rsidRPr="004E5BF1">
              <w:rPr>
                <w:i w:val="0"/>
              </w:rPr>
              <w:t>SDRAM</w:t>
            </w:r>
            <w:r w:rsidRPr="004E5BF1">
              <w:rPr>
                <w:i w:val="0"/>
                <w:lang w:val="el-GR"/>
              </w:rPr>
              <w:t xml:space="preserve"> </w:t>
            </w:r>
            <w:r w:rsidRPr="004E5BF1">
              <w:rPr>
                <w:i w:val="0"/>
              </w:rPr>
              <w:t>RDIMM</w:t>
            </w:r>
            <w:r w:rsidRPr="004E5BF1">
              <w:rPr>
                <w:i w:val="0"/>
                <w:lang w:val="el-GR"/>
              </w:rPr>
              <w:t xml:space="preserve"> </w:t>
            </w:r>
            <w:r w:rsidRPr="004E5BF1">
              <w:rPr>
                <w:i w:val="0"/>
              </w:rPr>
              <w:t>per</w:t>
            </w:r>
            <w:r w:rsidRPr="004E5BF1">
              <w:rPr>
                <w:i w:val="0"/>
                <w:lang w:val="el-GR"/>
              </w:rPr>
              <w:t xml:space="preserve"> </w:t>
            </w:r>
            <w:r w:rsidRPr="004E5BF1">
              <w:rPr>
                <w:i w:val="0"/>
              </w:rPr>
              <w:t>CPU</w:t>
            </w:r>
            <w:r w:rsidRPr="004E5BF1">
              <w:rPr>
                <w:i w:val="0"/>
                <w:lang w:val="el-GR"/>
              </w:rPr>
              <w:t xml:space="preserve">  [Παραπομπή "ΕΙΔΙΚΑ ΧΑΡΑΚΤΗΡΙΣΤΙΚΑ (</w:t>
            </w:r>
            <w:r w:rsidRPr="004E5BF1">
              <w:rPr>
                <w:i w:val="0"/>
              </w:rPr>
              <w:t>Server</w:t>
            </w:r>
            <w:r w:rsidRPr="004E5BF1">
              <w:rPr>
                <w:i w:val="0"/>
                <w:lang w:val="el-GR"/>
              </w:rPr>
              <w:t>) – 2.7"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788" w:type="dxa"/>
          </w:tcPr>
          <w:p w:rsidR="004E5BF1" w:rsidRPr="004E5BF1" w:rsidRDefault="004E5BF1" w:rsidP="004E5BF1">
            <w:pPr>
              <w:contextualSpacing/>
              <w:rPr>
                <w:i w:val="0"/>
              </w:rPr>
            </w:pPr>
            <w:r>
              <w:rPr>
                <w:i w:val="0"/>
              </w:rPr>
              <w:t>2</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4</w:t>
            </w:r>
          </w:p>
        </w:tc>
        <w:tc>
          <w:tcPr>
            <w:tcW w:w="7047" w:type="dxa"/>
          </w:tcPr>
          <w:p w:rsidR="004E5BF1" w:rsidRPr="004E5BF1" w:rsidRDefault="004E5BF1" w:rsidP="004E5BF1">
            <w:pPr>
              <w:contextualSpacing/>
              <w:rPr>
                <w:i w:val="0"/>
                <w:lang w:val="el-GR"/>
              </w:rPr>
            </w:pPr>
            <w:r w:rsidRPr="004E5BF1">
              <w:rPr>
                <w:i w:val="0"/>
              </w:rPr>
              <w:t>Serial</w:t>
            </w:r>
            <w:r w:rsidRPr="004E5BF1">
              <w:rPr>
                <w:i w:val="0"/>
                <w:lang w:val="el-GR"/>
              </w:rPr>
              <w:t xml:space="preserve"> </w:t>
            </w:r>
            <w:r w:rsidRPr="004E5BF1">
              <w:rPr>
                <w:i w:val="0"/>
              </w:rPr>
              <w:t>Attached</w:t>
            </w:r>
            <w:r w:rsidRPr="004E5BF1">
              <w:rPr>
                <w:i w:val="0"/>
                <w:lang w:val="el-GR"/>
              </w:rPr>
              <w:t xml:space="preserve"> </w:t>
            </w:r>
            <w:r w:rsidRPr="004E5BF1">
              <w:rPr>
                <w:i w:val="0"/>
              </w:rPr>
              <w:t>SCSI</w:t>
            </w:r>
            <w:r w:rsidRPr="004E5BF1">
              <w:rPr>
                <w:i w:val="0"/>
                <w:lang w:val="el-GR"/>
              </w:rPr>
              <w:t xml:space="preserve"> (</w:t>
            </w:r>
            <w:r w:rsidRPr="004E5BF1">
              <w:rPr>
                <w:i w:val="0"/>
              </w:rPr>
              <w:t>SAS</w:t>
            </w:r>
            <w:r w:rsidRPr="004E5BF1">
              <w:rPr>
                <w:i w:val="0"/>
                <w:lang w:val="el-GR"/>
              </w:rPr>
              <w:t>-3)/</w:t>
            </w:r>
            <w:r w:rsidRPr="004E5BF1">
              <w:rPr>
                <w:i w:val="0"/>
              </w:rPr>
              <w:t>RAID</w:t>
            </w:r>
            <w:r w:rsidRPr="004E5BF1">
              <w:rPr>
                <w:i w:val="0"/>
                <w:lang w:val="el-GR"/>
              </w:rPr>
              <w:t xml:space="preserve"> [Παραπομπή "ΕΙΔΙΚΑ ΧΑΡΑΚΤΗΡΙΣΤΙΚΑ (</w:t>
            </w:r>
            <w:r w:rsidRPr="004E5BF1">
              <w:rPr>
                <w:i w:val="0"/>
              </w:rPr>
              <w:t>Server</w:t>
            </w:r>
            <w:r w:rsidRPr="004E5BF1">
              <w:rPr>
                <w:i w:val="0"/>
                <w:lang w:val="el-GR"/>
              </w:rPr>
              <w:t>) – 2.8-2.10"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788" w:type="dxa"/>
          </w:tcPr>
          <w:p w:rsidR="004E5BF1" w:rsidRPr="004E5BF1" w:rsidRDefault="004E5BF1" w:rsidP="004E5BF1">
            <w:pPr>
              <w:contextualSpacing/>
              <w:rPr>
                <w:i w:val="0"/>
              </w:rPr>
            </w:pPr>
            <w:r>
              <w:rPr>
                <w:i w:val="0"/>
              </w:rPr>
              <w:t>1</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5</w:t>
            </w:r>
          </w:p>
        </w:tc>
        <w:tc>
          <w:tcPr>
            <w:tcW w:w="7047" w:type="dxa"/>
          </w:tcPr>
          <w:p w:rsidR="004E5BF1" w:rsidRPr="004E5BF1" w:rsidRDefault="004E5BF1" w:rsidP="004E5BF1">
            <w:pPr>
              <w:contextualSpacing/>
              <w:rPr>
                <w:i w:val="0"/>
                <w:lang w:val="el-GR"/>
              </w:rPr>
            </w:pPr>
            <w:r w:rsidRPr="004E5BF1">
              <w:rPr>
                <w:i w:val="0"/>
                <w:lang w:val="el-GR"/>
              </w:rPr>
              <w:t>Σκληρός δίσκος [Παραπομπή "ΕΙΔΙΚΑ ΧΑΡΑΚΤΗΡΙΣΤΙΚΑ (</w:t>
            </w:r>
            <w:r w:rsidRPr="004E5BF1">
              <w:rPr>
                <w:i w:val="0"/>
              </w:rPr>
              <w:t>Server</w:t>
            </w:r>
            <w:r w:rsidRPr="004E5BF1">
              <w:rPr>
                <w:i w:val="0"/>
                <w:lang w:val="el-GR"/>
              </w:rPr>
              <w:t>) – 2.11-2.14"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788" w:type="dxa"/>
          </w:tcPr>
          <w:p w:rsidR="004E5BF1" w:rsidRPr="004E5BF1" w:rsidRDefault="004E5BF1" w:rsidP="004E5BF1">
            <w:pPr>
              <w:contextualSpacing/>
              <w:rPr>
                <w:i w:val="0"/>
              </w:rPr>
            </w:pPr>
            <w:r>
              <w:rPr>
                <w:i w:val="0"/>
              </w:rPr>
              <w:t>3</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6</w:t>
            </w:r>
          </w:p>
        </w:tc>
        <w:tc>
          <w:tcPr>
            <w:tcW w:w="7047" w:type="dxa"/>
          </w:tcPr>
          <w:p w:rsidR="004E5BF1" w:rsidRPr="004E5BF1" w:rsidRDefault="004E5BF1" w:rsidP="004E5BF1">
            <w:pPr>
              <w:contextualSpacing/>
              <w:rPr>
                <w:i w:val="0"/>
                <w:lang w:val="el-GR"/>
              </w:rPr>
            </w:pPr>
            <w:r w:rsidRPr="004E5BF1">
              <w:rPr>
                <w:i w:val="0"/>
              </w:rPr>
              <w:t>Internal</w:t>
            </w:r>
            <w:r w:rsidRPr="004E5BF1">
              <w:rPr>
                <w:i w:val="0"/>
                <w:lang w:val="el-GR"/>
              </w:rPr>
              <w:t xml:space="preserve"> </w:t>
            </w:r>
            <w:r w:rsidRPr="004E5BF1">
              <w:rPr>
                <w:i w:val="0"/>
              </w:rPr>
              <w:t>or</w:t>
            </w:r>
            <w:r w:rsidRPr="004E5BF1">
              <w:rPr>
                <w:i w:val="0"/>
                <w:lang w:val="el-GR"/>
              </w:rPr>
              <w:t xml:space="preserve"> </w:t>
            </w:r>
            <w:r w:rsidRPr="004E5BF1">
              <w:rPr>
                <w:i w:val="0"/>
              </w:rPr>
              <w:t>External</w:t>
            </w:r>
            <w:r w:rsidRPr="004E5BF1">
              <w:rPr>
                <w:i w:val="0"/>
                <w:lang w:val="el-GR"/>
              </w:rPr>
              <w:t xml:space="preserve"> </w:t>
            </w:r>
            <w:r w:rsidRPr="004E5BF1">
              <w:rPr>
                <w:i w:val="0"/>
              </w:rPr>
              <w:t>DVD</w:t>
            </w:r>
            <w:r w:rsidRPr="004E5BF1">
              <w:rPr>
                <w:i w:val="0"/>
                <w:lang w:val="el-GR"/>
              </w:rPr>
              <w:t>-</w:t>
            </w:r>
            <w:r w:rsidRPr="004E5BF1">
              <w:rPr>
                <w:i w:val="0"/>
              </w:rPr>
              <w:t>RW</w:t>
            </w:r>
            <w:r w:rsidRPr="004E5BF1">
              <w:rPr>
                <w:i w:val="0"/>
                <w:lang w:val="el-GR"/>
              </w:rPr>
              <w:t xml:space="preserve"> [Παραπομπή "ΕΙΔΙΚΑ ΧΑΡΑΚΤΗΡΙΣΤΙΚΑ (</w:t>
            </w:r>
            <w:r w:rsidRPr="004E5BF1">
              <w:rPr>
                <w:i w:val="0"/>
              </w:rPr>
              <w:t>Server</w:t>
            </w:r>
            <w:r w:rsidRPr="004E5BF1">
              <w:rPr>
                <w:i w:val="0"/>
                <w:lang w:val="el-GR"/>
              </w:rPr>
              <w:t>) – 2.15"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788" w:type="dxa"/>
          </w:tcPr>
          <w:p w:rsidR="004E5BF1" w:rsidRPr="004E5BF1" w:rsidRDefault="004E5BF1" w:rsidP="004E5BF1">
            <w:pPr>
              <w:contextualSpacing/>
              <w:rPr>
                <w:i w:val="0"/>
              </w:rPr>
            </w:pPr>
            <w:r>
              <w:rPr>
                <w:i w:val="0"/>
              </w:rPr>
              <w:t>1</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7</w:t>
            </w:r>
          </w:p>
        </w:tc>
        <w:tc>
          <w:tcPr>
            <w:tcW w:w="7047" w:type="dxa"/>
          </w:tcPr>
          <w:p w:rsidR="004E5BF1" w:rsidRPr="00DB45C2" w:rsidRDefault="004E5BF1" w:rsidP="004E5BF1">
            <w:pPr>
              <w:contextualSpacing/>
              <w:rPr>
                <w:i w:val="0"/>
              </w:rPr>
            </w:pPr>
            <w:r w:rsidRPr="004E5BF1">
              <w:rPr>
                <w:i w:val="0"/>
              </w:rPr>
              <w:t>Dual</w:t>
            </w:r>
            <w:r w:rsidRPr="00DB45C2">
              <w:rPr>
                <w:i w:val="0"/>
              </w:rPr>
              <w:t>-</w:t>
            </w:r>
            <w:r w:rsidRPr="004E5BF1">
              <w:rPr>
                <w:i w:val="0"/>
              </w:rPr>
              <w:t>port</w:t>
            </w:r>
            <w:r w:rsidRPr="00DB45C2">
              <w:rPr>
                <w:i w:val="0"/>
              </w:rPr>
              <w:t xml:space="preserve"> </w:t>
            </w:r>
            <w:r w:rsidRPr="004E5BF1">
              <w:rPr>
                <w:i w:val="0"/>
              </w:rPr>
              <w:t>Gigabit</w:t>
            </w:r>
            <w:r w:rsidRPr="00DB45C2">
              <w:rPr>
                <w:i w:val="0"/>
              </w:rPr>
              <w:t xml:space="preserve"> </w:t>
            </w:r>
            <w:r w:rsidRPr="004E5BF1">
              <w:rPr>
                <w:i w:val="0"/>
              </w:rPr>
              <w:t>Ethernet</w:t>
            </w:r>
            <w:r w:rsidRPr="00DB45C2">
              <w:rPr>
                <w:i w:val="0"/>
              </w:rPr>
              <w:t xml:space="preserve"> </w:t>
            </w:r>
            <w:r w:rsidRPr="004E5BF1">
              <w:rPr>
                <w:i w:val="0"/>
              </w:rPr>
              <w:t>NIC</w:t>
            </w:r>
            <w:r w:rsidRPr="00DB45C2">
              <w:rPr>
                <w:i w:val="0"/>
              </w:rPr>
              <w:t xml:space="preserve"> </w:t>
            </w:r>
            <w:r w:rsidRPr="004E5BF1">
              <w:rPr>
                <w:i w:val="0"/>
              </w:rPr>
              <w:t>with</w:t>
            </w:r>
            <w:r w:rsidRPr="00DB45C2">
              <w:rPr>
                <w:i w:val="0"/>
              </w:rPr>
              <w:t xml:space="preserve"> </w:t>
            </w:r>
            <w:r w:rsidRPr="004E5BF1">
              <w:rPr>
                <w:i w:val="0"/>
              </w:rPr>
              <w:t>failover</w:t>
            </w:r>
            <w:r w:rsidRPr="00DB45C2">
              <w:rPr>
                <w:i w:val="0"/>
              </w:rPr>
              <w:t xml:space="preserve"> </w:t>
            </w:r>
            <w:r w:rsidRPr="004E5BF1">
              <w:rPr>
                <w:i w:val="0"/>
              </w:rPr>
              <w:t>and</w:t>
            </w:r>
            <w:r w:rsidRPr="00DB45C2">
              <w:rPr>
                <w:i w:val="0"/>
              </w:rPr>
              <w:t xml:space="preserve"> </w:t>
            </w:r>
            <w:r w:rsidRPr="004E5BF1">
              <w:rPr>
                <w:i w:val="0"/>
              </w:rPr>
              <w:t>load</w:t>
            </w:r>
            <w:r w:rsidRPr="00DB45C2">
              <w:rPr>
                <w:i w:val="0"/>
              </w:rPr>
              <w:t xml:space="preserve"> </w:t>
            </w:r>
            <w:r w:rsidRPr="004E5BF1">
              <w:rPr>
                <w:i w:val="0"/>
              </w:rPr>
              <w:t>balancing</w:t>
            </w:r>
            <w:r w:rsidRPr="00DB45C2">
              <w:rPr>
                <w:i w:val="0"/>
              </w:rPr>
              <w:t xml:space="preserve"> [</w:t>
            </w:r>
            <w:r w:rsidRPr="004E5BF1">
              <w:rPr>
                <w:i w:val="0"/>
                <w:lang w:val="el-GR"/>
              </w:rPr>
              <w:t>Παραπομπή</w:t>
            </w:r>
            <w:r w:rsidRPr="00DB45C2">
              <w:rPr>
                <w:i w:val="0"/>
              </w:rPr>
              <w:t xml:space="preserve"> "</w:t>
            </w:r>
            <w:r w:rsidRPr="004E5BF1">
              <w:rPr>
                <w:i w:val="0"/>
                <w:lang w:val="el-GR"/>
              </w:rPr>
              <w:t>ΕΙΔΙΚΑ</w:t>
            </w:r>
            <w:r w:rsidRPr="00DB45C2">
              <w:rPr>
                <w:i w:val="0"/>
              </w:rPr>
              <w:t xml:space="preserve"> </w:t>
            </w:r>
            <w:r w:rsidRPr="004E5BF1">
              <w:rPr>
                <w:i w:val="0"/>
                <w:lang w:val="el-GR"/>
              </w:rPr>
              <w:t>ΧΑΡΑΚΤΗΡΙΣΤΙΚΑ</w:t>
            </w:r>
            <w:r w:rsidRPr="00DB45C2">
              <w:rPr>
                <w:i w:val="0"/>
              </w:rPr>
              <w:t xml:space="preserve"> (</w:t>
            </w:r>
            <w:r w:rsidRPr="004E5BF1">
              <w:rPr>
                <w:i w:val="0"/>
              </w:rPr>
              <w:t>Server</w:t>
            </w:r>
            <w:r w:rsidRPr="00DB45C2">
              <w:rPr>
                <w:i w:val="0"/>
              </w:rPr>
              <w:t xml:space="preserve">) – 2.18" </w:t>
            </w:r>
            <w:r w:rsidRPr="004E5BF1">
              <w:rPr>
                <w:i w:val="0"/>
                <w:lang w:val="el-GR"/>
              </w:rPr>
              <w:t>στο</w:t>
            </w:r>
            <w:r w:rsidRPr="00DB45C2">
              <w:rPr>
                <w:i w:val="0"/>
              </w:rPr>
              <w:t xml:space="preserve"> "</w:t>
            </w:r>
            <w:r w:rsidRPr="004E5BF1">
              <w:rPr>
                <w:i w:val="0"/>
                <w:lang w:val="el-GR"/>
              </w:rPr>
              <w:t>Έντυπο</w:t>
            </w:r>
            <w:r w:rsidRPr="00DB45C2">
              <w:rPr>
                <w:i w:val="0"/>
              </w:rPr>
              <w:t xml:space="preserve"> 8: </w:t>
            </w:r>
            <w:r w:rsidRPr="004E5BF1">
              <w:rPr>
                <w:i w:val="0"/>
                <w:lang w:val="el-GR"/>
              </w:rPr>
              <w:t>Πίνακας</w:t>
            </w:r>
            <w:r w:rsidRPr="00DB45C2">
              <w:rPr>
                <w:i w:val="0"/>
              </w:rPr>
              <w:t xml:space="preserve"> </w:t>
            </w:r>
            <w:r w:rsidRPr="004E5BF1">
              <w:rPr>
                <w:i w:val="0"/>
                <w:lang w:val="el-GR"/>
              </w:rPr>
              <w:t>Προσφοράς</w:t>
            </w:r>
            <w:r w:rsidRPr="00DB45C2">
              <w:rPr>
                <w:i w:val="0"/>
              </w:rPr>
              <w:t xml:space="preserve"> </w:t>
            </w:r>
            <w:r w:rsidRPr="004E5BF1">
              <w:rPr>
                <w:i w:val="0"/>
                <w:lang w:val="el-GR"/>
              </w:rPr>
              <w:t>και</w:t>
            </w:r>
            <w:r w:rsidRPr="00DB45C2">
              <w:rPr>
                <w:i w:val="0"/>
              </w:rPr>
              <w:t xml:space="preserve"> </w:t>
            </w:r>
            <w:r w:rsidRPr="004E5BF1">
              <w:rPr>
                <w:i w:val="0"/>
                <w:lang w:val="el-GR"/>
              </w:rPr>
              <w:t>Συμμόρφωσης</w:t>
            </w:r>
            <w:r w:rsidRPr="00DB45C2">
              <w:rPr>
                <w:i w:val="0"/>
              </w:rPr>
              <w:t xml:space="preserve"> </w:t>
            </w:r>
            <w:r w:rsidRPr="004E5BF1">
              <w:rPr>
                <w:i w:val="0"/>
                <w:lang w:val="el-GR"/>
              </w:rPr>
              <w:t>με</w:t>
            </w:r>
            <w:r w:rsidRPr="00DB45C2">
              <w:rPr>
                <w:i w:val="0"/>
              </w:rPr>
              <w:t xml:space="preserve"> </w:t>
            </w:r>
            <w:r w:rsidRPr="004E5BF1">
              <w:rPr>
                <w:i w:val="0"/>
                <w:lang w:val="el-GR"/>
              </w:rPr>
              <w:t>τις</w:t>
            </w:r>
            <w:r w:rsidRPr="00DB45C2">
              <w:rPr>
                <w:i w:val="0"/>
              </w:rPr>
              <w:t xml:space="preserve"> </w:t>
            </w:r>
            <w:r w:rsidRPr="004E5BF1">
              <w:rPr>
                <w:i w:val="0"/>
                <w:lang w:val="el-GR"/>
              </w:rPr>
              <w:t>Τεχνικές</w:t>
            </w:r>
            <w:r w:rsidRPr="00DB45C2">
              <w:rPr>
                <w:i w:val="0"/>
              </w:rPr>
              <w:t xml:space="preserve"> </w:t>
            </w:r>
            <w:r w:rsidRPr="004E5BF1">
              <w:rPr>
                <w:i w:val="0"/>
                <w:lang w:val="el-GR"/>
              </w:rPr>
              <w:t>Προδιαγραφές</w:t>
            </w:r>
            <w:r w:rsidRPr="00DB45C2">
              <w:rPr>
                <w:i w:val="0"/>
              </w:rPr>
              <w:t>"]</w:t>
            </w:r>
          </w:p>
          <w:p w:rsidR="004E5BF1" w:rsidRPr="00DB45C2" w:rsidRDefault="004E5BF1" w:rsidP="004E5BF1">
            <w:pPr>
              <w:contextualSpacing/>
              <w:rPr>
                <w:i w:val="0"/>
              </w:rPr>
            </w:pPr>
          </w:p>
        </w:tc>
        <w:tc>
          <w:tcPr>
            <w:tcW w:w="788" w:type="dxa"/>
          </w:tcPr>
          <w:p w:rsidR="004E5BF1" w:rsidRPr="004E5BF1" w:rsidRDefault="004E5BF1" w:rsidP="004E5BF1">
            <w:pPr>
              <w:contextualSpacing/>
              <w:rPr>
                <w:i w:val="0"/>
              </w:rPr>
            </w:pPr>
            <w:r>
              <w:rPr>
                <w:i w:val="0"/>
              </w:rPr>
              <w:t>1</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8</w:t>
            </w:r>
          </w:p>
        </w:tc>
        <w:tc>
          <w:tcPr>
            <w:tcW w:w="7047" w:type="dxa"/>
          </w:tcPr>
          <w:p w:rsidR="004E5BF1" w:rsidRDefault="004E5BF1" w:rsidP="004E5BF1">
            <w:pPr>
              <w:contextualSpacing/>
              <w:rPr>
                <w:i w:val="0"/>
                <w:lang w:val="el-GR"/>
              </w:rPr>
            </w:pPr>
            <w:r w:rsidRPr="004E5BF1">
              <w:rPr>
                <w:i w:val="0"/>
              </w:rPr>
              <w:t>Power</w:t>
            </w:r>
            <w:r w:rsidRPr="004E5BF1">
              <w:rPr>
                <w:i w:val="0"/>
                <w:lang w:val="el-GR"/>
              </w:rPr>
              <w:t xml:space="preserve"> </w:t>
            </w:r>
            <w:r w:rsidRPr="004E5BF1">
              <w:rPr>
                <w:i w:val="0"/>
              </w:rPr>
              <w:t>Supply</w:t>
            </w:r>
            <w:r w:rsidRPr="004E5BF1">
              <w:rPr>
                <w:i w:val="0"/>
                <w:lang w:val="el-GR"/>
              </w:rPr>
              <w:t xml:space="preserve"> [Παραπομπή "ΕΙΔΙΚΑ ΧΑΡΑΚΤΗΡΙΣΤΙΚΑ (</w:t>
            </w:r>
            <w:r w:rsidRPr="004E5BF1">
              <w:rPr>
                <w:i w:val="0"/>
              </w:rPr>
              <w:t>Server</w:t>
            </w:r>
            <w:r w:rsidRPr="004E5BF1">
              <w:rPr>
                <w:i w:val="0"/>
                <w:lang w:val="el-GR"/>
              </w:rPr>
              <w:t>) – 2.19-2.22" στο "Έντυπο 8: Πίνακας Προσφοράς και Συμμόρφωσης με τις Τεχνικές Προδιαγραφές"]</w:t>
            </w:r>
          </w:p>
        </w:tc>
        <w:tc>
          <w:tcPr>
            <w:tcW w:w="788" w:type="dxa"/>
          </w:tcPr>
          <w:p w:rsidR="004E5BF1" w:rsidRPr="004E5BF1" w:rsidRDefault="004E5BF1" w:rsidP="004E5BF1">
            <w:pPr>
              <w:contextualSpacing/>
              <w:rPr>
                <w:i w:val="0"/>
              </w:rPr>
            </w:pPr>
            <w:r>
              <w:rPr>
                <w:i w:val="0"/>
              </w:rPr>
              <w:t>N+1</w:t>
            </w:r>
            <w:r w:rsidR="008450EC">
              <w:rPr>
                <w:i w:val="0"/>
              </w:rPr>
              <w:t xml:space="preserve"> (</w:t>
            </w:r>
            <w:r w:rsidR="008450EC">
              <w:rPr>
                <w:i w:val="0"/>
                <w:lang w:val="el-GR"/>
              </w:rPr>
              <w:t xml:space="preserve">per </w:t>
            </w:r>
            <w:proofErr w:type="spellStart"/>
            <w:r w:rsidR="008450EC">
              <w:rPr>
                <w:i w:val="0"/>
                <w:lang w:val="el-GR"/>
              </w:rPr>
              <w:t>server</w:t>
            </w:r>
            <w:proofErr w:type="spellEnd"/>
            <w:r w:rsidR="008450EC">
              <w:rPr>
                <w:i w:val="0"/>
              </w:rPr>
              <w:t>)</w:t>
            </w:r>
          </w:p>
        </w:tc>
      </w:tr>
      <w:tr w:rsidR="004E5BF1" w:rsidTr="004E5BF1">
        <w:tc>
          <w:tcPr>
            <w:tcW w:w="461" w:type="dxa"/>
          </w:tcPr>
          <w:p w:rsidR="004E5BF1" w:rsidRPr="004E5BF1" w:rsidRDefault="004E5BF1" w:rsidP="004E5BF1">
            <w:pPr>
              <w:contextualSpacing/>
              <w:rPr>
                <w:i w:val="0"/>
              </w:rPr>
            </w:pPr>
            <w:r>
              <w:rPr>
                <w:i w:val="0"/>
              </w:rPr>
              <w:t>9</w:t>
            </w:r>
          </w:p>
        </w:tc>
        <w:tc>
          <w:tcPr>
            <w:tcW w:w="7047" w:type="dxa"/>
          </w:tcPr>
          <w:p w:rsidR="004E5BF1" w:rsidRPr="004E5BF1" w:rsidRDefault="004E5BF1" w:rsidP="004E5BF1">
            <w:pPr>
              <w:contextualSpacing/>
              <w:rPr>
                <w:i w:val="0"/>
                <w:lang w:val="el-GR"/>
              </w:rPr>
            </w:pPr>
            <w:r w:rsidRPr="004E5BF1">
              <w:rPr>
                <w:i w:val="0"/>
              </w:rPr>
              <w:t>Operating</w:t>
            </w:r>
            <w:r w:rsidRPr="004E5BF1">
              <w:rPr>
                <w:i w:val="0"/>
                <w:lang w:val="el-GR"/>
              </w:rPr>
              <w:t xml:space="preserve"> </w:t>
            </w:r>
            <w:r w:rsidRPr="004E5BF1">
              <w:rPr>
                <w:i w:val="0"/>
              </w:rPr>
              <w:t>System</w:t>
            </w:r>
            <w:r w:rsidRPr="004E5BF1">
              <w:rPr>
                <w:i w:val="0"/>
                <w:lang w:val="el-GR"/>
              </w:rPr>
              <w:t xml:space="preserve"> [Παραπομπή "ΕΙΔΙΚΑ ΧΑΡΑΚΤΗΡΙΣΤΙΚΑ (</w:t>
            </w:r>
            <w:r w:rsidRPr="004E5BF1">
              <w:rPr>
                <w:i w:val="0"/>
              </w:rPr>
              <w:t>Server</w:t>
            </w:r>
            <w:r w:rsidRPr="004E5BF1">
              <w:rPr>
                <w:i w:val="0"/>
                <w:lang w:val="el-GR"/>
              </w:rPr>
              <w:t>) – 2.25" στο "Έντυπο 8: Πίνακας Προσφοράς και Συμμόρφωσης με τις Τεχνικές Προδιαγραφές"]</w:t>
            </w:r>
          </w:p>
          <w:p w:rsidR="004E5BF1" w:rsidRDefault="004E5BF1" w:rsidP="004E5BF1">
            <w:pPr>
              <w:contextualSpacing/>
              <w:rPr>
                <w:i w:val="0"/>
                <w:lang w:val="el-GR"/>
              </w:rPr>
            </w:pPr>
          </w:p>
        </w:tc>
        <w:tc>
          <w:tcPr>
            <w:tcW w:w="788" w:type="dxa"/>
          </w:tcPr>
          <w:p w:rsidR="004E5BF1" w:rsidRPr="004E5BF1" w:rsidRDefault="008450EC" w:rsidP="004E5BF1">
            <w:pPr>
              <w:contextualSpacing/>
              <w:rPr>
                <w:i w:val="0"/>
              </w:rPr>
            </w:pPr>
            <w:r>
              <w:rPr>
                <w:i w:val="0"/>
              </w:rPr>
              <w:t>1 (</w:t>
            </w:r>
            <w:r>
              <w:rPr>
                <w:i w:val="0"/>
                <w:lang w:val="el-GR"/>
              </w:rPr>
              <w:t xml:space="preserve">per </w:t>
            </w:r>
            <w:proofErr w:type="spellStart"/>
            <w:r>
              <w:rPr>
                <w:i w:val="0"/>
                <w:lang w:val="el-GR"/>
              </w:rPr>
              <w:t>server</w:t>
            </w:r>
            <w:proofErr w:type="spellEnd"/>
            <w:r>
              <w:rPr>
                <w:i w:val="0"/>
              </w:rPr>
              <w:t>)</w:t>
            </w:r>
          </w:p>
        </w:tc>
      </w:tr>
      <w:tr w:rsidR="004E5BF1" w:rsidTr="004E5BF1">
        <w:tc>
          <w:tcPr>
            <w:tcW w:w="461" w:type="dxa"/>
          </w:tcPr>
          <w:p w:rsidR="004E5BF1" w:rsidRDefault="004E5BF1" w:rsidP="004E5BF1">
            <w:pPr>
              <w:contextualSpacing/>
              <w:rPr>
                <w:i w:val="0"/>
              </w:rPr>
            </w:pPr>
            <w:r>
              <w:rPr>
                <w:i w:val="0"/>
              </w:rPr>
              <w:t>10</w:t>
            </w:r>
          </w:p>
        </w:tc>
        <w:tc>
          <w:tcPr>
            <w:tcW w:w="7047" w:type="dxa"/>
          </w:tcPr>
          <w:p w:rsidR="004E5BF1" w:rsidRPr="004E5BF1" w:rsidRDefault="004E5BF1" w:rsidP="004E5BF1">
            <w:pPr>
              <w:contextualSpacing/>
              <w:rPr>
                <w:i w:val="0"/>
                <w:lang w:val="el-GR"/>
              </w:rPr>
            </w:pPr>
            <w:r w:rsidRPr="004E5BF1">
              <w:rPr>
                <w:i w:val="0"/>
              </w:rPr>
              <w:t>USB</w:t>
            </w:r>
            <w:r w:rsidRPr="004E5BF1">
              <w:rPr>
                <w:i w:val="0"/>
                <w:lang w:val="el-GR"/>
              </w:rPr>
              <w:t xml:space="preserve"> 3.0 </w:t>
            </w:r>
            <w:r w:rsidRPr="004E5BF1">
              <w:rPr>
                <w:i w:val="0"/>
              </w:rPr>
              <w:t>or</w:t>
            </w:r>
            <w:r w:rsidRPr="004E5BF1">
              <w:rPr>
                <w:i w:val="0"/>
                <w:lang w:val="el-GR"/>
              </w:rPr>
              <w:t xml:space="preserve"> 3.1 </w:t>
            </w:r>
            <w:r w:rsidRPr="004E5BF1">
              <w:rPr>
                <w:i w:val="0"/>
              </w:rPr>
              <w:t>Gen</w:t>
            </w:r>
            <w:r w:rsidRPr="004E5BF1">
              <w:rPr>
                <w:i w:val="0"/>
                <w:lang w:val="el-GR"/>
              </w:rPr>
              <w:t xml:space="preserve"> 2 [Παραπομπή "ΕΙΔΙΚΑ ΧΑΡΑΚΤΗΡΙΣΤΙΚΑ (</w:t>
            </w:r>
            <w:r w:rsidRPr="004E5BF1">
              <w:rPr>
                <w:i w:val="0"/>
              </w:rPr>
              <w:t>Server</w:t>
            </w:r>
            <w:r w:rsidRPr="004E5BF1">
              <w:rPr>
                <w:i w:val="0"/>
                <w:lang w:val="el-GR"/>
              </w:rPr>
              <w:t>) – 2.28" στο "Έντυπο 8: Πίνακας Προσφοράς και Συμμόρφωσης με τις Τεχνικές Προδιαγραφές"]</w:t>
            </w:r>
          </w:p>
          <w:p w:rsidR="004E5BF1" w:rsidRPr="004E5BF1" w:rsidRDefault="004E5BF1" w:rsidP="004E5BF1">
            <w:pPr>
              <w:contextualSpacing/>
              <w:rPr>
                <w:i w:val="0"/>
                <w:lang w:val="el-GR"/>
              </w:rPr>
            </w:pPr>
          </w:p>
        </w:tc>
        <w:tc>
          <w:tcPr>
            <w:tcW w:w="788" w:type="dxa"/>
          </w:tcPr>
          <w:p w:rsidR="004E5BF1" w:rsidRPr="004E5BF1" w:rsidRDefault="008A7BAA" w:rsidP="004E5BF1">
            <w:pPr>
              <w:contextualSpacing/>
              <w:rPr>
                <w:i w:val="0"/>
              </w:rPr>
            </w:pPr>
            <w:r>
              <w:rPr>
                <w:i w:val="0"/>
              </w:rPr>
              <w:t>3 (</w:t>
            </w:r>
            <w:r>
              <w:rPr>
                <w:i w:val="0"/>
                <w:lang w:val="el-GR"/>
              </w:rPr>
              <w:t xml:space="preserve">per </w:t>
            </w:r>
            <w:proofErr w:type="spellStart"/>
            <w:r>
              <w:rPr>
                <w:i w:val="0"/>
                <w:lang w:val="el-GR"/>
              </w:rPr>
              <w:t>server</w:t>
            </w:r>
            <w:proofErr w:type="spellEnd"/>
            <w:r>
              <w:rPr>
                <w:i w:val="0"/>
              </w:rPr>
              <w:t>)</w:t>
            </w:r>
          </w:p>
        </w:tc>
      </w:tr>
      <w:tr w:rsidR="004E5BF1" w:rsidTr="004E5BF1">
        <w:tc>
          <w:tcPr>
            <w:tcW w:w="461" w:type="dxa"/>
          </w:tcPr>
          <w:p w:rsidR="004E5BF1" w:rsidRPr="004E5BF1" w:rsidRDefault="004E5BF1" w:rsidP="004E5BF1">
            <w:pPr>
              <w:contextualSpacing/>
              <w:rPr>
                <w:i w:val="0"/>
              </w:rPr>
            </w:pPr>
            <w:r>
              <w:rPr>
                <w:i w:val="0"/>
              </w:rPr>
              <w:t>11</w:t>
            </w:r>
          </w:p>
        </w:tc>
        <w:tc>
          <w:tcPr>
            <w:tcW w:w="7047" w:type="dxa"/>
          </w:tcPr>
          <w:p w:rsidR="004E5BF1" w:rsidRPr="004E5BF1" w:rsidRDefault="004E5BF1" w:rsidP="004E5BF1">
            <w:pPr>
              <w:contextualSpacing/>
              <w:rPr>
                <w:i w:val="0"/>
                <w:lang w:val="el-GR"/>
              </w:rPr>
            </w:pPr>
            <w:r w:rsidRPr="004E5BF1">
              <w:rPr>
                <w:i w:val="0"/>
              </w:rPr>
              <w:t>Ethernet</w:t>
            </w:r>
            <w:r w:rsidRPr="004E5BF1">
              <w:rPr>
                <w:i w:val="0"/>
                <w:lang w:val="el-GR"/>
              </w:rPr>
              <w:t xml:space="preserve"> 10/100/1000 </w:t>
            </w:r>
            <w:r w:rsidRPr="004E5BF1">
              <w:rPr>
                <w:i w:val="0"/>
              </w:rPr>
              <w:t>Mbps</w:t>
            </w:r>
            <w:r w:rsidRPr="004E5BF1">
              <w:rPr>
                <w:i w:val="0"/>
                <w:lang w:val="el-GR"/>
              </w:rPr>
              <w:t xml:space="preserve"> </w:t>
            </w:r>
            <w:r w:rsidRPr="004E5BF1">
              <w:rPr>
                <w:i w:val="0"/>
              </w:rPr>
              <w:t>auto</w:t>
            </w:r>
            <w:r w:rsidRPr="004E5BF1">
              <w:rPr>
                <w:i w:val="0"/>
                <w:lang w:val="el-GR"/>
              </w:rPr>
              <w:t>-</w:t>
            </w:r>
            <w:r w:rsidRPr="004E5BF1">
              <w:rPr>
                <w:i w:val="0"/>
              </w:rPr>
              <w:t>sensing</w:t>
            </w:r>
            <w:r w:rsidRPr="004E5BF1">
              <w:rPr>
                <w:i w:val="0"/>
                <w:lang w:val="el-GR"/>
              </w:rPr>
              <w:t xml:space="preserve"> </w:t>
            </w:r>
            <w:r w:rsidRPr="004E5BF1">
              <w:rPr>
                <w:i w:val="0"/>
              </w:rPr>
              <w:t>ports</w:t>
            </w:r>
            <w:r w:rsidRPr="004E5BF1">
              <w:rPr>
                <w:i w:val="0"/>
                <w:lang w:val="el-GR"/>
              </w:rPr>
              <w:t xml:space="preserve"> [Παραπομπή "ΕΙΔΙΚΑ ΧΑΡΑΚΤΗΡΙΣΤΙΚΑ (</w:t>
            </w:r>
            <w:r w:rsidRPr="004E5BF1">
              <w:rPr>
                <w:i w:val="0"/>
              </w:rPr>
              <w:t>Server</w:t>
            </w:r>
            <w:r w:rsidRPr="004E5BF1">
              <w:rPr>
                <w:i w:val="0"/>
                <w:lang w:val="el-GR"/>
              </w:rPr>
              <w:t>) – 2.29" στο "Έντυπο 8: Πίνακας Προσφοράς και Συμμόρφωσης με τις Τεχνικές Προδιαγραφές"]</w:t>
            </w:r>
          </w:p>
          <w:p w:rsidR="004E5BF1" w:rsidRPr="004E5BF1" w:rsidRDefault="004E5BF1" w:rsidP="004E5BF1">
            <w:pPr>
              <w:contextualSpacing/>
              <w:rPr>
                <w:i w:val="0"/>
                <w:lang w:val="el-GR"/>
              </w:rPr>
            </w:pPr>
          </w:p>
        </w:tc>
        <w:tc>
          <w:tcPr>
            <w:tcW w:w="788" w:type="dxa"/>
          </w:tcPr>
          <w:p w:rsidR="004E5BF1" w:rsidRPr="004E5BF1" w:rsidRDefault="008A7BAA" w:rsidP="004E5BF1">
            <w:pPr>
              <w:contextualSpacing/>
              <w:rPr>
                <w:i w:val="0"/>
              </w:rPr>
            </w:pPr>
            <w:r>
              <w:rPr>
                <w:i w:val="0"/>
              </w:rPr>
              <w:t>3 (</w:t>
            </w:r>
            <w:r>
              <w:rPr>
                <w:i w:val="0"/>
                <w:lang w:val="el-GR"/>
              </w:rPr>
              <w:t xml:space="preserve">per </w:t>
            </w:r>
            <w:proofErr w:type="spellStart"/>
            <w:r>
              <w:rPr>
                <w:i w:val="0"/>
                <w:lang w:val="el-GR"/>
              </w:rPr>
              <w:t>server</w:t>
            </w:r>
            <w:proofErr w:type="spellEnd"/>
            <w:r>
              <w:rPr>
                <w:i w:val="0"/>
              </w:rPr>
              <w:t>)</w:t>
            </w:r>
          </w:p>
        </w:tc>
      </w:tr>
    </w:tbl>
    <w:p w:rsidR="004E5BF1" w:rsidRPr="004E5BF1" w:rsidRDefault="004E5BF1" w:rsidP="004E5BF1">
      <w:pPr>
        <w:contextualSpacing/>
        <w:rPr>
          <w:i w:val="0"/>
          <w:lang w:val="el-GR"/>
        </w:rPr>
      </w:pPr>
    </w:p>
    <w:p w:rsidR="004E5BF1" w:rsidRPr="004E5BF1" w:rsidRDefault="004E5BF1">
      <w:pPr>
        <w:overflowPunct/>
        <w:autoSpaceDE/>
        <w:autoSpaceDN/>
        <w:adjustRightInd/>
        <w:spacing w:before="0" w:after="160" w:line="259" w:lineRule="auto"/>
        <w:jc w:val="left"/>
        <w:rPr>
          <w:b/>
          <w:i w:val="0"/>
          <w:u w:val="single"/>
          <w:lang w:val="el-GR"/>
        </w:rPr>
      </w:pPr>
      <w:r w:rsidRPr="004E5BF1">
        <w:rPr>
          <w:b/>
          <w:i w:val="0"/>
          <w:u w:val="single"/>
          <w:lang w:val="el-GR"/>
        </w:rPr>
        <w:br w:type="page"/>
      </w:r>
    </w:p>
    <w:p w:rsidR="00174451" w:rsidRDefault="00174451" w:rsidP="00174451">
      <w:pPr>
        <w:overflowPunct/>
        <w:autoSpaceDE/>
        <w:autoSpaceDN/>
        <w:adjustRightInd/>
        <w:spacing w:before="0" w:after="160" w:line="259" w:lineRule="auto"/>
        <w:jc w:val="left"/>
        <w:rPr>
          <w:b/>
          <w:i w:val="0"/>
          <w:u w:val="single"/>
          <w:lang w:val="el-GR"/>
        </w:rPr>
      </w:pPr>
      <w:r w:rsidRPr="00D24E98">
        <w:rPr>
          <w:b/>
          <w:i w:val="0"/>
          <w:u w:val="single"/>
          <w:lang w:val="el-GR"/>
        </w:rPr>
        <w:lastRenderedPageBreak/>
        <w:t>Τροποποίη</w:t>
      </w:r>
      <w:r>
        <w:rPr>
          <w:b/>
          <w:i w:val="0"/>
          <w:u w:val="single"/>
          <w:lang w:val="el-GR"/>
        </w:rPr>
        <w:t>ση 4</w:t>
      </w:r>
    </w:p>
    <w:p w:rsidR="00351EB9" w:rsidRPr="00FA1D41" w:rsidRDefault="00351EB9" w:rsidP="00351EB9">
      <w:pPr>
        <w:spacing w:line="240" w:lineRule="auto"/>
        <w:rPr>
          <w:i w:val="0"/>
          <w:lang w:val="el-GR"/>
        </w:rPr>
      </w:pPr>
      <w:r w:rsidRPr="00FA1D41">
        <w:rPr>
          <w:i w:val="0"/>
          <w:lang w:val="el-GR"/>
        </w:rPr>
        <w:t>Τα σημεία 2.3, 2.4, 2.5, 2.6 και 2.7 στον Πίνακα 1 “ΕΞΟΠΛΙΣΜΟΣ (</w:t>
      </w:r>
      <w:r w:rsidRPr="00FA1D41">
        <w:rPr>
          <w:i w:val="0"/>
        </w:rPr>
        <w:t>HARDWARE</w:t>
      </w:r>
      <w:r w:rsidRPr="00FA1D41">
        <w:rPr>
          <w:i w:val="0"/>
          <w:lang w:val="el-GR"/>
        </w:rPr>
        <w:t>)” του Εντύπου 8 τροποποιούνται ως ακολούθως:</w:t>
      </w:r>
    </w:p>
    <w:p w:rsidR="00351EB9" w:rsidRPr="00FA1D41" w:rsidRDefault="00351EB9" w:rsidP="00351EB9">
      <w:pPr>
        <w:spacing w:line="240" w:lineRule="auto"/>
        <w:rPr>
          <w:i w:val="0"/>
          <w:lang w:val="el-GR"/>
        </w:rPr>
      </w:pPr>
    </w:p>
    <w:tbl>
      <w:tblPr>
        <w:tblStyle w:val="TableGrid"/>
        <w:tblW w:w="9351" w:type="dxa"/>
        <w:tblLook w:val="04A0" w:firstRow="1" w:lastRow="0" w:firstColumn="1" w:lastColumn="0" w:noHBand="0" w:noVBand="1"/>
      </w:tblPr>
      <w:tblGrid>
        <w:gridCol w:w="636"/>
        <w:gridCol w:w="7297"/>
        <w:gridCol w:w="1418"/>
      </w:tblGrid>
      <w:tr w:rsidR="00351EB9" w:rsidRPr="00FA1D41" w:rsidTr="0003743F">
        <w:tc>
          <w:tcPr>
            <w:tcW w:w="636" w:type="dxa"/>
          </w:tcPr>
          <w:p w:rsidR="00351EB9" w:rsidRPr="00FA1D41" w:rsidRDefault="00351EB9" w:rsidP="0003743F">
            <w:pPr>
              <w:rPr>
                <w:i w:val="0"/>
              </w:rPr>
            </w:pPr>
            <w:r w:rsidRPr="00FA1D41">
              <w:rPr>
                <w:i w:val="0"/>
              </w:rPr>
              <w:t>2.3</w:t>
            </w:r>
          </w:p>
        </w:tc>
        <w:tc>
          <w:tcPr>
            <w:tcW w:w="7297" w:type="dxa"/>
          </w:tcPr>
          <w:p w:rsidR="00351EB9" w:rsidRPr="00FA1D41" w:rsidRDefault="00351EB9" w:rsidP="0003743F">
            <w:pPr>
              <w:rPr>
                <w:i w:val="0"/>
              </w:rPr>
            </w:pPr>
            <w:r w:rsidRPr="00FA1D41">
              <w:rPr>
                <w:i w:val="0"/>
              </w:rPr>
              <w:t>No of CPUs supported (The maximum number of CPUs that can be installed on the server must be stated.)</w:t>
            </w:r>
          </w:p>
        </w:tc>
        <w:tc>
          <w:tcPr>
            <w:tcW w:w="1418" w:type="dxa"/>
          </w:tcPr>
          <w:p w:rsidR="00351EB9" w:rsidRPr="00FA1D41" w:rsidRDefault="00351EB9" w:rsidP="0003743F">
            <w:pPr>
              <w:rPr>
                <w:i w:val="0"/>
              </w:rPr>
            </w:pPr>
            <w:r w:rsidRPr="00FA1D41">
              <w:rPr>
                <w:i w:val="0"/>
              </w:rPr>
              <w:t>≥ 2</w:t>
            </w:r>
          </w:p>
        </w:tc>
      </w:tr>
      <w:tr w:rsidR="00351EB9" w:rsidRPr="00FA1D41" w:rsidTr="0003743F">
        <w:tc>
          <w:tcPr>
            <w:tcW w:w="636" w:type="dxa"/>
          </w:tcPr>
          <w:p w:rsidR="00351EB9" w:rsidRPr="00FA1D41" w:rsidRDefault="00351EB9" w:rsidP="0003743F">
            <w:pPr>
              <w:rPr>
                <w:i w:val="0"/>
              </w:rPr>
            </w:pPr>
            <w:r w:rsidRPr="00FA1D41">
              <w:rPr>
                <w:i w:val="0"/>
              </w:rPr>
              <w:t>2.4</w:t>
            </w:r>
          </w:p>
        </w:tc>
        <w:tc>
          <w:tcPr>
            <w:tcW w:w="7297" w:type="dxa"/>
          </w:tcPr>
          <w:p w:rsidR="00351EB9" w:rsidRPr="00FA1D41" w:rsidRDefault="00351EB9" w:rsidP="0003743F">
            <w:pPr>
              <w:rPr>
                <w:i w:val="0"/>
              </w:rPr>
            </w:pPr>
            <w:r w:rsidRPr="00FA1D41">
              <w:rPr>
                <w:i w:val="0"/>
              </w:rPr>
              <w:t>No of CPUs installed.</w:t>
            </w:r>
          </w:p>
        </w:tc>
        <w:tc>
          <w:tcPr>
            <w:tcW w:w="1418" w:type="dxa"/>
          </w:tcPr>
          <w:p w:rsidR="00351EB9" w:rsidRPr="00FA1D41" w:rsidRDefault="00351EB9" w:rsidP="0003743F">
            <w:pPr>
              <w:rPr>
                <w:i w:val="0"/>
              </w:rPr>
            </w:pPr>
            <w:r w:rsidRPr="00FA1D41">
              <w:rPr>
                <w:i w:val="0"/>
              </w:rPr>
              <w:t>≥ 2</w:t>
            </w:r>
          </w:p>
        </w:tc>
      </w:tr>
      <w:tr w:rsidR="00351EB9" w:rsidRPr="00FA1D41" w:rsidTr="0003743F">
        <w:tc>
          <w:tcPr>
            <w:tcW w:w="636" w:type="dxa"/>
          </w:tcPr>
          <w:p w:rsidR="00351EB9" w:rsidRPr="00FA1D41" w:rsidRDefault="00351EB9" w:rsidP="0003743F">
            <w:pPr>
              <w:rPr>
                <w:i w:val="0"/>
              </w:rPr>
            </w:pPr>
            <w:r w:rsidRPr="00FA1D41">
              <w:rPr>
                <w:i w:val="0"/>
              </w:rPr>
              <w:t>2.5</w:t>
            </w:r>
          </w:p>
        </w:tc>
        <w:tc>
          <w:tcPr>
            <w:tcW w:w="7297" w:type="dxa"/>
          </w:tcPr>
          <w:p w:rsidR="00351EB9" w:rsidRPr="00FA1D41" w:rsidRDefault="00351EB9" w:rsidP="0003743F">
            <w:pPr>
              <w:rPr>
                <w:i w:val="0"/>
              </w:rPr>
            </w:pPr>
            <w:r w:rsidRPr="00FA1D41">
              <w:rPr>
                <w:i w:val="0"/>
              </w:rPr>
              <w:t>Cores per CPU</w:t>
            </w:r>
          </w:p>
        </w:tc>
        <w:tc>
          <w:tcPr>
            <w:tcW w:w="1418" w:type="dxa"/>
          </w:tcPr>
          <w:p w:rsidR="00351EB9" w:rsidRPr="00FA1D41" w:rsidRDefault="00351EB9" w:rsidP="0003743F">
            <w:pPr>
              <w:rPr>
                <w:i w:val="0"/>
              </w:rPr>
            </w:pPr>
            <w:r w:rsidRPr="00FA1D41">
              <w:rPr>
                <w:i w:val="0"/>
              </w:rPr>
              <w:t>≥ 12</w:t>
            </w:r>
          </w:p>
        </w:tc>
      </w:tr>
      <w:tr w:rsidR="00351EB9" w:rsidRPr="00FA1D41" w:rsidTr="0003743F">
        <w:tc>
          <w:tcPr>
            <w:tcW w:w="636" w:type="dxa"/>
          </w:tcPr>
          <w:p w:rsidR="00351EB9" w:rsidRPr="00FA1D41" w:rsidRDefault="00351EB9" w:rsidP="0003743F">
            <w:pPr>
              <w:rPr>
                <w:i w:val="0"/>
              </w:rPr>
            </w:pPr>
            <w:r w:rsidRPr="00FA1D41">
              <w:rPr>
                <w:i w:val="0"/>
              </w:rPr>
              <w:t>2.6</w:t>
            </w:r>
          </w:p>
        </w:tc>
        <w:tc>
          <w:tcPr>
            <w:tcW w:w="7297" w:type="dxa"/>
          </w:tcPr>
          <w:p w:rsidR="00351EB9" w:rsidRPr="00FA1D41" w:rsidRDefault="00351EB9" w:rsidP="0003743F">
            <w:pPr>
              <w:rPr>
                <w:i w:val="0"/>
              </w:rPr>
            </w:pPr>
            <w:r w:rsidRPr="00FA1D41">
              <w:rPr>
                <w:i w:val="0"/>
              </w:rPr>
              <w:t>Size of maximum memory RAM per processor (The motherboard of the server must support at least 128GB DDR3 SDRAM RDIMM per CPU. The maximum size of DDR3 SDRAM RDIMM per CPU supported by the server must be stated.)</w:t>
            </w:r>
          </w:p>
        </w:tc>
        <w:tc>
          <w:tcPr>
            <w:tcW w:w="1418" w:type="dxa"/>
          </w:tcPr>
          <w:p w:rsidR="00351EB9" w:rsidRPr="00FA1D41" w:rsidRDefault="00351EB9" w:rsidP="0003743F">
            <w:pPr>
              <w:rPr>
                <w:i w:val="0"/>
              </w:rPr>
            </w:pPr>
            <w:r w:rsidRPr="00FA1D41">
              <w:rPr>
                <w:i w:val="0"/>
              </w:rPr>
              <w:t>≥ 128GB</w:t>
            </w:r>
          </w:p>
        </w:tc>
      </w:tr>
      <w:tr w:rsidR="00351EB9" w:rsidRPr="00FA1D41" w:rsidTr="0003743F">
        <w:tc>
          <w:tcPr>
            <w:tcW w:w="636" w:type="dxa"/>
          </w:tcPr>
          <w:p w:rsidR="00351EB9" w:rsidRPr="00FA1D41" w:rsidRDefault="00351EB9" w:rsidP="0003743F">
            <w:pPr>
              <w:rPr>
                <w:i w:val="0"/>
              </w:rPr>
            </w:pPr>
            <w:r w:rsidRPr="00FA1D41">
              <w:rPr>
                <w:i w:val="0"/>
              </w:rPr>
              <w:t>2.7</w:t>
            </w:r>
          </w:p>
        </w:tc>
        <w:tc>
          <w:tcPr>
            <w:tcW w:w="7297" w:type="dxa"/>
          </w:tcPr>
          <w:p w:rsidR="00351EB9" w:rsidRPr="00FA1D41" w:rsidRDefault="00351EB9" w:rsidP="0003743F">
            <w:pPr>
              <w:rPr>
                <w:i w:val="0"/>
              </w:rPr>
            </w:pPr>
            <w:r w:rsidRPr="00FA1D41">
              <w:rPr>
                <w:i w:val="0"/>
              </w:rPr>
              <w:t>RAM installed (The installed memory must be at least 128GB DDR3 SDRAM RDIMM per CPU.)</w:t>
            </w:r>
          </w:p>
        </w:tc>
        <w:tc>
          <w:tcPr>
            <w:tcW w:w="1418" w:type="dxa"/>
          </w:tcPr>
          <w:p w:rsidR="00351EB9" w:rsidRPr="00FA1D41" w:rsidRDefault="00351EB9" w:rsidP="0003743F">
            <w:pPr>
              <w:rPr>
                <w:i w:val="0"/>
              </w:rPr>
            </w:pPr>
            <w:r w:rsidRPr="00FA1D41">
              <w:rPr>
                <w:i w:val="0"/>
              </w:rPr>
              <w:t>≥ 128GB</w:t>
            </w:r>
          </w:p>
        </w:tc>
      </w:tr>
    </w:tbl>
    <w:p w:rsidR="00351EB9" w:rsidRPr="00FA1D41" w:rsidRDefault="00351EB9" w:rsidP="00351EB9">
      <w:pPr>
        <w:spacing w:line="240" w:lineRule="auto"/>
        <w:rPr>
          <w:i w:val="0"/>
        </w:rPr>
      </w:pPr>
    </w:p>
    <w:p w:rsidR="00351EB9" w:rsidRPr="00FA1D41" w:rsidRDefault="00351EB9" w:rsidP="00351EB9">
      <w:pPr>
        <w:spacing w:line="240" w:lineRule="auto"/>
        <w:rPr>
          <w:i w:val="0"/>
          <w:lang w:val="el-GR"/>
        </w:rPr>
      </w:pPr>
      <w:r w:rsidRPr="00FA1D41">
        <w:rPr>
          <w:i w:val="0"/>
          <w:lang w:val="el-GR"/>
        </w:rPr>
        <w:t>Τα σημεία Α/Α 1 και 3 του Πίνακα 2 “Κόστος Εξοπλισμού (</w:t>
      </w:r>
      <w:r w:rsidRPr="00FA1D41">
        <w:rPr>
          <w:i w:val="0"/>
        </w:rPr>
        <w:t>Hardware</w:t>
      </w:r>
      <w:r w:rsidRPr="00FA1D41">
        <w:rPr>
          <w:i w:val="0"/>
          <w:lang w:val="el-GR"/>
        </w:rPr>
        <w:t>)” του Εντύπου 11 τροποποιούνται ως ακολούθως:</w:t>
      </w:r>
    </w:p>
    <w:p w:rsidR="00351EB9" w:rsidRPr="00FA1D41" w:rsidRDefault="00351EB9" w:rsidP="00351EB9">
      <w:pPr>
        <w:spacing w:line="240" w:lineRule="auto"/>
        <w:rPr>
          <w:i w:val="0"/>
          <w:lang w:val="el-GR"/>
        </w:rPr>
      </w:pPr>
    </w:p>
    <w:tbl>
      <w:tblPr>
        <w:tblStyle w:val="TableGrid"/>
        <w:tblW w:w="0" w:type="auto"/>
        <w:tblLook w:val="04A0" w:firstRow="1" w:lastRow="0" w:firstColumn="1" w:lastColumn="0" w:noHBand="0" w:noVBand="1"/>
      </w:tblPr>
      <w:tblGrid>
        <w:gridCol w:w="399"/>
        <w:gridCol w:w="6996"/>
        <w:gridCol w:w="901"/>
      </w:tblGrid>
      <w:tr w:rsidR="00351EB9" w:rsidRPr="00FA1D41" w:rsidTr="0003743F">
        <w:tc>
          <w:tcPr>
            <w:tcW w:w="418" w:type="dxa"/>
          </w:tcPr>
          <w:p w:rsidR="00351EB9" w:rsidRPr="00FA1D41" w:rsidRDefault="00351EB9" w:rsidP="0003743F">
            <w:pPr>
              <w:rPr>
                <w:i w:val="0"/>
              </w:rPr>
            </w:pPr>
            <w:r w:rsidRPr="00FA1D41">
              <w:rPr>
                <w:i w:val="0"/>
              </w:rPr>
              <w:t>1</w:t>
            </w:r>
          </w:p>
        </w:tc>
        <w:tc>
          <w:tcPr>
            <w:tcW w:w="8516" w:type="dxa"/>
          </w:tcPr>
          <w:p w:rsidR="00351EB9" w:rsidRPr="00FA1D41" w:rsidRDefault="00351EB9" w:rsidP="0003743F">
            <w:pPr>
              <w:rPr>
                <w:i w:val="0"/>
                <w:lang w:val="el-GR"/>
              </w:rPr>
            </w:pPr>
            <w:r w:rsidRPr="00FA1D41">
              <w:rPr>
                <w:i w:val="0"/>
              </w:rPr>
              <w:t>Server</w:t>
            </w:r>
            <w:r w:rsidRPr="00FA1D41">
              <w:rPr>
                <w:i w:val="0"/>
                <w:lang w:val="el-GR"/>
              </w:rPr>
              <w:t xml:space="preserve"> [Παραπομπή "1. Εξοπλισμός (</w:t>
            </w:r>
            <w:r w:rsidRPr="00FA1D41">
              <w:rPr>
                <w:i w:val="0"/>
              </w:rPr>
              <w:t>Hardware</w:t>
            </w:r>
            <w:r w:rsidRPr="00FA1D41">
              <w:rPr>
                <w:i w:val="0"/>
                <w:lang w:val="el-GR"/>
              </w:rPr>
              <w:t>)" –  στο "Έντυπο 8: Πίνακας Προσφοράς και Συμμόρφωσης με τις Τεχνικές Προδιαγραφές"]”</w:t>
            </w:r>
          </w:p>
        </w:tc>
        <w:tc>
          <w:tcPr>
            <w:tcW w:w="416" w:type="dxa"/>
          </w:tcPr>
          <w:p w:rsidR="00351EB9" w:rsidRPr="00FA1D41" w:rsidRDefault="00351EB9" w:rsidP="0003743F">
            <w:pPr>
              <w:rPr>
                <w:i w:val="0"/>
              </w:rPr>
            </w:pPr>
            <w:r w:rsidRPr="00FA1D41">
              <w:rPr>
                <w:i w:val="0"/>
              </w:rPr>
              <w:t>2</w:t>
            </w:r>
          </w:p>
        </w:tc>
      </w:tr>
      <w:tr w:rsidR="00351EB9" w:rsidRPr="00351EB9" w:rsidTr="0003743F">
        <w:tc>
          <w:tcPr>
            <w:tcW w:w="418" w:type="dxa"/>
          </w:tcPr>
          <w:p w:rsidR="00351EB9" w:rsidRPr="00FA1D41" w:rsidRDefault="00351EB9" w:rsidP="0003743F">
            <w:pPr>
              <w:rPr>
                <w:i w:val="0"/>
              </w:rPr>
            </w:pPr>
            <w:r w:rsidRPr="00FA1D41">
              <w:rPr>
                <w:i w:val="0"/>
              </w:rPr>
              <w:t>3</w:t>
            </w:r>
          </w:p>
        </w:tc>
        <w:tc>
          <w:tcPr>
            <w:tcW w:w="8516" w:type="dxa"/>
          </w:tcPr>
          <w:p w:rsidR="00351EB9" w:rsidRPr="00FA1D41" w:rsidRDefault="00351EB9" w:rsidP="00351EB9">
            <w:pPr>
              <w:rPr>
                <w:i w:val="0"/>
                <w:lang w:val="el-GR"/>
              </w:rPr>
            </w:pPr>
            <w:r w:rsidRPr="00FA1D41">
              <w:rPr>
                <w:i w:val="0"/>
                <w:lang w:val="el-GR"/>
              </w:rPr>
              <w:t>128</w:t>
            </w:r>
            <w:r w:rsidRPr="00FA1D41">
              <w:rPr>
                <w:i w:val="0"/>
              </w:rPr>
              <w:t>GB</w:t>
            </w:r>
            <w:r w:rsidRPr="00FA1D41">
              <w:rPr>
                <w:i w:val="0"/>
                <w:lang w:val="el-GR"/>
              </w:rPr>
              <w:t xml:space="preserve"> </w:t>
            </w:r>
            <w:r w:rsidRPr="00FA1D41">
              <w:rPr>
                <w:i w:val="0"/>
              </w:rPr>
              <w:t>DDR</w:t>
            </w:r>
            <w:r w:rsidRPr="00FA1D41">
              <w:rPr>
                <w:i w:val="0"/>
                <w:lang w:val="el-GR"/>
              </w:rPr>
              <w:t xml:space="preserve">3 </w:t>
            </w:r>
            <w:r w:rsidRPr="00FA1D41">
              <w:rPr>
                <w:i w:val="0"/>
              </w:rPr>
              <w:t>SDRAM</w:t>
            </w:r>
            <w:r w:rsidRPr="00FA1D41">
              <w:rPr>
                <w:i w:val="0"/>
                <w:lang w:val="el-GR"/>
              </w:rPr>
              <w:t xml:space="preserve"> </w:t>
            </w:r>
            <w:r w:rsidRPr="00FA1D41">
              <w:rPr>
                <w:i w:val="0"/>
              </w:rPr>
              <w:t>RDIMM</w:t>
            </w:r>
            <w:r w:rsidRPr="00FA1D41">
              <w:rPr>
                <w:i w:val="0"/>
                <w:lang w:val="el-GR"/>
              </w:rPr>
              <w:t xml:space="preserve"> </w:t>
            </w:r>
            <w:r w:rsidRPr="00FA1D41">
              <w:rPr>
                <w:i w:val="0"/>
              </w:rPr>
              <w:t>per</w:t>
            </w:r>
            <w:r w:rsidRPr="00FA1D41">
              <w:rPr>
                <w:i w:val="0"/>
                <w:lang w:val="el-GR"/>
              </w:rPr>
              <w:t xml:space="preserve"> </w:t>
            </w:r>
            <w:r w:rsidRPr="00FA1D41">
              <w:rPr>
                <w:i w:val="0"/>
              </w:rPr>
              <w:t>CPU</w:t>
            </w:r>
            <w:r w:rsidRPr="00FA1D41">
              <w:rPr>
                <w:i w:val="0"/>
                <w:lang w:val="el-GR"/>
              </w:rPr>
              <w:t xml:space="preserve">  [Παραπομπή "ΕΙΔΙΚΑ ΧΑΡΑΚΤΗΡΙΣΤΙΚΑ (</w:t>
            </w:r>
            <w:r w:rsidRPr="00FA1D41">
              <w:rPr>
                <w:i w:val="0"/>
              </w:rPr>
              <w:t>Server</w:t>
            </w:r>
            <w:r w:rsidRPr="00FA1D41">
              <w:rPr>
                <w:i w:val="0"/>
                <w:lang w:val="el-GR"/>
              </w:rPr>
              <w:t xml:space="preserve">) </w:t>
            </w:r>
            <w:r>
              <w:rPr>
                <w:i w:val="0"/>
                <w:lang w:val="el-GR"/>
              </w:rPr>
              <w:t>– 2.</w:t>
            </w:r>
            <w:r w:rsidRPr="00351EB9">
              <w:rPr>
                <w:i w:val="0"/>
                <w:lang w:val="el-GR"/>
              </w:rPr>
              <w:t>7</w:t>
            </w:r>
            <w:r w:rsidRPr="00FA1D41">
              <w:rPr>
                <w:i w:val="0"/>
                <w:lang w:val="el-GR"/>
              </w:rPr>
              <w:t>" στο "Έντυπο 8: Πίνακας Προσφοράς και Συμμόρφωσης με τις Τεχνικές Προδιαγραφές"]</w:t>
            </w:r>
          </w:p>
        </w:tc>
        <w:tc>
          <w:tcPr>
            <w:tcW w:w="416" w:type="dxa"/>
          </w:tcPr>
          <w:p w:rsidR="00351EB9" w:rsidRPr="00351EB9" w:rsidRDefault="00351EB9" w:rsidP="0003743F">
            <w:pPr>
              <w:rPr>
                <w:i w:val="0"/>
              </w:rPr>
            </w:pPr>
            <w:r>
              <w:rPr>
                <w:i w:val="0"/>
              </w:rPr>
              <w:t>2 (per server)</w:t>
            </w:r>
          </w:p>
        </w:tc>
      </w:tr>
    </w:tbl>
    <w:p w:rsidR="00351EB9" w:rsidRPr="00FA1D41" w:rsidRDefault="00351EB9" w:rsidP="00351EB9">
      <w:pPr>
        <w:spacing w:line="240" w:lineRule="auto"/>
        <w:rPr>
          <w:i w:val="0"/>
          <w:lang w:val="el-GR"/>
        </w:rPr>
      </w:pPr>
    </w:p>
    <w:p w:rsidR="00D24E98" w:rsidRPr="00351EB9" w:rsidRDefault="00D24E98" w:rsidP="00D24E98">
      <w:pPr>
        <w:contextualSpacing/>
        <w:rPr>
          <w:i w:val="0"/>
          <w:lang w:val="el-GR"/>
        </w:rPr>
      </w:pPr>
    </w:p>
    <w:p w:rsidR="00DB21D4" w:rsidRPr="008A3CE2" w:rsidRDefault="00DB21D4">
      <w:pPr>
        <w:overflowPunct/>
        <w:autoSpaceDE/>
        <w:autoSpaceDN/>
        <w:adjustRightInd/>
        <w:spacing w:before="0" w:after="160" w:line="259" w:lineRule="auto"/>
        <w:jc w:val="left"/>
        <w:rPr>
          <w:b/>
          <w:i w:val="0"/>
          <w:u w:val="single"/>
          <w:lang w:val="el-GR"/>
        </w:rPr>
      </w:pPr>
      <w:r w:rsidRPr="00D24E98">
        <w:rPr>
          <w:b/>
          <w:i w:val="0"/>
          <w:u w:val="single"/>
          <w:lang w:val="el-GR"/>
        </w:rPr>
        <w:t>Τροποποίη</w:t>
      </w:r>
      <w:r w:rsidR="008A3CE2">
        <w:rPr>
          <w:b/>
          <w:i w:val="0"/>
          <w:u w:val="single"/>
          <w:lang w:val="el-GR"/>
        </w:rPr>
        <w:t xml:space="preserve">ση </w:t>
      </w:r>
      <w:r w:rsidR="008A3CE2" w:rsidRPr="008A3CE2">
        <w:rPr>
          <w:b/>
          <w:i w:val="0"/>
          <w:u w:val="single"/>
          <w:lang w:val="el-GR"/>
        </w:rPr>
        <w:t>5</w:t>
      </w:r>
    </w:p>
    <w:p w:rsidR="00211735" w:rsidRPr="00F5225A" w:rsidRDefault="00211735" w:rsidP="00D2570A">
      <w:pPr>
        <w:rPr>
          <w:i w:val="0"/>
          <w:lang w:val="el-GR"/>
        </w:rPr>
      </w:pPr>
      <w:r w:rsidRPr="00F5225A">
        <w:rPr>
          <w:i w:val="0"/>
          <w:lang w:val="el-GR"/>
        </w:rPr>
        <w:t xml:space="preserve">Ο «Πίνακας 1 – Συνολικό κόστος» του Εντύπου 11 έχει διαφοροποιηθεί για κατάλληλη καταχώρηση των ποσών Λειτουργικής υποστήριξης. </w:t>
      </w:r>
    </w:p>
    <w:p w:rsidR="00211735" w:rsidRPr="00F5225A" w:rsidRDefault="00211735" w:rsidP="00211735">
      <w:pPr>
        <w:rPr>
          <w:i w:val="0"/>
          <w:lang w:val="el-GR"/>
        </w:rPr>
      </w:pPr>
    </w:p>
    <w:tbl>
      <w:tblPr>
        <w:tblW w:w="9003" w:type="dxa"/>
        <w:tblInd w:w="-106" w:type="dxa"/>
        <w:tblBorders>
          <w:top w:val="threeDEmboss" w:sz="6" w:space="0" w:color="auto"/>
          <w:left w:val="threeDEmboss" w:sz="6" w:space="0" w:color="auto"/>
          <w:bottom w:val="threeDEmboss" w:sz="6" w:space="0" w:color="auto"/>
          <w:right w:val="threeDEmboss" w:sz="6" w:space="0" w:color="auto"/>
          <w:insideH w:val="single" w:sz="4" w:space="0" w:color="000000"/>
          <w:insideV w:val="single" w:sz="4" w:space="0" w:color="000000"/>
        </w:tblBorders>
        <w:tblLayout w:type="fixed"/>
        <w:tblLook w:val="00A0" w:firstRow="1" w:lastRow="0" w:firstColumn="1" w:lastColumn="0" w:noHBand="0" w:noVBand="0"/>
      </w:tblPr>
      <w:tblGrid>
        <w:gridCol w:w="781"/>
        <w:gridCol w:w="4678"/>
        <w:gridCol w:w="1843"/>
        <w:gridCol w:w="1701"/>
      </w:tblGrid>
      <w:tr w:rsidR="00211735" w:rsidRPr="00F5225A" w:rsidTr="0003743F">
        <w:tc>
          <w:tcPr>
            <w:tcW w:w="781" w:type="dxa"/>
            <w:tcBorders>
              <w:top w:val="threeDEmboss" w:sz="6" w:space="0" w:color="auto"/>
              <w:bottom w:val="threeDEmboss" w:sz="6" w:space="0" w:color="auto"/>
            </w:tcBorders>
            <w:shd w:val="clear" w:color="auto" w:fill="FFFFCC"/>
            <w:vAlign w:val="center"/>
          </w:tcPr>
          <w:p w:rsidR="00211735" w:rsidRPr="00F5225A" w:rsidRDefault="00211735" w:rsidP="0003743F">
            <w:pPr>
              <w:spacing w:before="60" w:after="60"/>
              <w:jc w:val="center"/>
              <w:rPr>
                <w:rFonts w:cs="Arial"/>
                <w:b/>
                <w:bCs/>
                <w:i w:val="0"/>
                <w:color w:val="000000"/>
                <w:sz w:val="20"/>
              </w:rPr>
            </w:pPr>
            <w:r w:rsidRPr="00F5225A">
              <w:rPr>
                <w:rFonts w:cs="Arial"/>
                <w:b/>
                <w:bCs/>
                <w:i w:val="0"/>
                <w:color w:val="000000"/>
                <w:sz w:val="20"/>
              </w:rPr>
              <w:t>Α/Α</w:t>
            </w:r>
          </w:p>
        </w:tc>
        <w:tc>
          <w:tcPr>
            <w:tcW w:w="4678" w:type="dxa"/>
            <w:tcBorders>
              <w:top w:val="threeDEmboss" w:sz="6" w:space="0" w:color="auto"/>
              <w:bottom w:val="threeDEmboss" w:sz="6" w:space="0" w:color="auto"/>
            </w:tcBorders>
            <w:shd w:val="clear" w:color="auto" w:fill="FFFFCC"/>
            <w:vAlign w:val="center"/>
          </w:tcPr>
          <w:p w:rsidR="00211735" w:rsidRPr="00F5225A" w:rsidRDefault="00211735" w:rsidP="0003743F">
            <w:pPr>
              <w:spacing w:before="60" w:after="60"/>
              <w:jc w:val="center"/>
              <w:rPr>
                <w:rFonts w:cs="Arial"/>
                <w:b/>
                <w:bCs/>
                <w:i w:val="0"/>
                <w:sz w:val="20"/>
              </w:rPr>
            </w:pPr>
            <w:proofErr w:type="spellStart"/>
            <w:r w:rsidRPr="00F5225A">
              <w:rPr>
                <w:rFonts w:cs="Arial"/>
                <w:b/>
                <w:bCs/>
                <w:i w:val="0"/>
                <w:color w:val="000000"/>
                <w:sz w:val="20"/>
              </w:rPr>
              <w:t>Περιγρ</w:t>
            </w:r>
            <w:proofErr w:type="spellEnd"/>
            <w:r w:rsidRPr="00F5225A">
              <w:rPr>
                <w:rFonts w:cs="Arial"/>
                <w:b/>
                <w:bCs/>
                <w:i w:val="0"/>
                <w:color w:val="000000"/>
                <w:sz w:val="20"/>
              </w:rPr>
              <w:t>αφή Δαπ</w:t>
            </w:r>
            <w:proofErr w:type="spellStart"/>
            <w:r w:rsidRPr="00F5225A">
              <w:rPr>
                <w:rFonts w:cs="Arial"/>
                <w:b/>
                <w:bCs/>
                <w:i w:val="0"/>
                <w:color w:val="000000"/>
                <w:sz w:val="20"/>
              </w:rPr>
              <w:t>άνης</w:t>
            </w:r>
            <w:proofErr w:type="spellEnd"/>
          </w:p>
        </w:tc>
        <w:tc>
          <w:tcPr>
            <w:tcW w:w="1843" w:type="dxa"/>
            <w:tcBorders>
              <w:top w:val="threeDEmboss" w:sz="6" w:space="0" w:color="auto"/>
              <w:bottom w:val="threeDEmboss" w:sz="6" w:space="0" w:color="auto"/>
            </w:tcBorders>
            <w:shd w:val="clear" w:color="auto" w:fill="FFFFCC"/>
            <w:vAlign w:val="center"/>
          </w:tcPr>
          <w:p w:rsidR="00211735" w:rsidRPr="00F5225A" w:rsidRDefault="00211735" w:rsidP="0003743F">
            <w:pPr>
              <w:jc w:val="center"/>
              <w:rPr>
                <w:rFonts w:cs="Arial"/>
                <w:b/>
                <w:bCs/>
                <w:i w:val="0"/>
                <w:color w:val="000000"/>
                <w:sz w:val="20"/>
              </w:rPr>
            </w:pPr>
            <w:proofErr w:type="spellStart"/>
            <w:r w:rsidRPr="00F5225A">
              <w:rPr>
                <w:rFonts w:cs="Arial"/>
                <w:b/>
                <w:bCs/>
                <w:i w:val="0"/>
                <w:color w:val="000000"/>
                <w:sz w:val="20"/>
              </w:rPr>
              <w:t>Συνολικό</w:t>
            </w:r>
            <w:proofErr w:type="spellEnd"/>
          </w:p>
          <w:p w:rsidR="00211735" w:rsidRPr="00F5225A" w:rsidRDefault="00211735" w:rsidP="0003743F">
            <w:pPr>
              <w:jc w:val="center"/>
              <w:rPr>
                <w:rFonts w:cs="Arial"/>
                <w:b/>
                <w:bCs/>
                <w:i w:val="0"/>
                <w:color w:val="000000"/>
                <w:sz w:val="20"/>
              </w:rPr>
            </w:pPr>
            <w:proofErr w:type="spellStart"/>
            <w:r w:rsidRPr="00F5225A">
              <w:rPr>
                <w:rFonts w:cs="Arial"/>
                <w:b/>
                <w:bCs/>
                <w:i w:val="0"/>
                <w:color w:val="000000"/>
                <w:sz w:val="20"/>
              </w:rPr>
              <w:t>Κόστος</w:t>
            </w:r>
            <w:proofErr w:type="spellEnd"/>
          </w:p>
          <w:p w:rsidR="00211735" w:rsidRPr="00F5225A" w:rsidRDefault="00211735" w:rsidP="0003743F">
            <w:pPr>
              <w:jc w:val="center"/>
              <w:rPr>
                <w:rFonts w:cs="Arial"/>
                <w:b/>
                <w:bCs/>
                <w:i w:val="0"/>
                <w:color w:val="000000"/>
                <w:sz w:val="20"/>
              </w:rPr>
            </w:pPr>
            <w:r w:rsidRPr="00F5225A">
              <w:rPr>
                <w:rFonts w:cs="Arial"/>
                <w:b/>
                <w:bCs/>
                <w:i w:val="0"/>
                <w:color w:val="000000"/>
                <w:sz w:val="20"/>
              </w:rPr>
              <w:t>€</w:t>
            </w:r>
          </w:p>
        </w:tc>
        <w:tc>
          <w:tcPr>
            <w:tcW w:w="1701" w:type="dxa"/>
            <w:tcBorders>
              <w:top w:val="threeDEmboss" w:sz="6" w:space="0" w:color="auto"/>
              <w:bottom w:val="threeDEmboss" w:sz="6" w:space="0" w:color="auto"/>
            </w:tcBorders>
            <w:shd w:val="clear" w:color="auto" w:fill="FFFFCC"/>
            <w:vAlign w:val="center"/>
          </w:tcPr>
          <w:p w:rsidR="00211735" w:rsidRPr="00F5225A" w:rsidRDefault="00211735" w:rsidP="0003743F">
            <w:pPr>
              <w:jc w:val="center"/>
              <w:rPr>
                <w:rFonts w:cs="Arial"/>
                <w:b/>
                <w:bCs/>
                <w:i w:val="0"/>
                <w:color w:val="000000"/>
                <w:sz w:val="20"/>
              </w:rPr>
            </w:pPr>
            <w:r w:rsidRPr="00F5225A">
              <w:rPr>
                <w:rFonts w:cs="Arial"/>
                <w:b/>
                <w:bCs/>
                <w:i w:val="0"/>
                <w:color w:val="000000"/>
                <w:sz w:val="20"/>
              </w:rPr>
              <w:t>Πα</w:t>
            </w:r>
            <w:proofErr w:type="spellStart"/>
            <w:r w:rsidRPr="00F5225A">
              <w:rPr>
                <w:rFonts w:cs="Arial"/>
                <w:b/>
                <w:bCs/>
                <w:i w:val="0"/>
                <w:color w:val="000000"/>
                <w:sz w:val="20"/>
              </w:rPr>
              <w:t>ρούσ</w:t>
            </w:r>
            <w:proofErr w:type="spellEnd"/>
            <w:r w:rsidRPr="00F5225A">
              <w:rPr>
                <w:rFonts w:cs="Arial"/>
                <w:b/>
                <w:bCs/>
                <w:i w:val="0"/>
                <w:color w:val="000000"/>
                <w:sz w:val="20"/>
              </w:rPr>
              <w:t xml:space="preserve">α </w:t>
            </w:r>
            <w:proofErr w:type="spellStart"/>
            <w:r w:rsidRPr="00F5225A">
              <w:rPr>
                <w:rFonts w:cs="Arial"/>
                <w:b/>
                <w:bCs/>
                <w:i w:val="0"/>
                <w:color w:val="000000"/>
                <w:sz w:val="20"/>
              </w:rPr>
              <w:t>Αξί</w:t>
            </w:r>
            <w:proofErr w:type="spellEnd"/>
            <w:r w:rsidRPr="00F5225A">
              <w:rPr>
                <w:rFonts w:cs="Arial"/>
                <w:b/>
                <w:bCs/>
                <w:i w:val="0"/>
                <w:color w:val="000000"/>
                <w:sz w:val="20"/>
              </w:rPr>
              <w:t xml:space="preserve">α </w:t>
            </w:r>
            <w:proofErr w:type="spellStart"/>
            <w:r w:rsidRPr="00F5225A">
              <w:rPr>
                <w:rFonts w:cs="Arial"/>
                <w:b/>
                <w:bCs/>
                <w:i w:val="0"/>
                <w:color w:val="000000"/>
                <w:sz w:val="20"/>
              </w:rPr>
              <w:t>Κόστους</w:t>
            </w:r>
            <w:proofErr w:type="spellEnd"/>
          </w:p>
          <w:p w:rsidR="00211735" w:rsidRPr="00F5225A" w:rsidRDefault="00211735" w:rsidP="0003743F">
            <w:pPr>
              <w:jc w:val="center"/>
              <w:rPr>
                <w:rFonts w:cs="Arial"/>
                <w:b/>
                <w:bCs/>
                <w:i w:val="0"/>
                <w:color w:val="000000"/>
                <w:sz w:val="20"/>
              </w:rPr>
            </w:pPr>
            <w:r w:rsidRPr="00F5225A">
              <w:rPr>
                <w:rFonts w:cs="Arial"/>
                <w:b/>
                <w:bCs/>
                <w:i w:val="0"/>
                <w:color w:val="000000"/>
                <w:sz w:val="20"/>
              </w:rPr>
              <w:t>€</w:t>
            </w:r>
          </w:p>
        </w:tc>
      </w:tr>
      <w:tr w:rsidR="00211735" w:rsidRPr="00DB45C2" w:rsidTr="0003743F">
        <w:tc>
          <w:tcPr>
            <w:tcW w:w="781" w:type="dxa"/>
            <w:tcBorders>
              <w:top w:val="threeDEmboss" w:sz="6"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Α.</w:t>
            </w:r>
          </w:p>
        </w:tc>
        <w:tc>
          <w:tcPr>
            <w:tcW w:w="4678" w:type="dxa"/>
            <w:tcBorders>
              <w:top w:val="threeDEmboss" w:sz="6" w:space="0" w:color="auto"/>
              <w:bottom w:val="single" w:sz="4" w:space="0" w:color="auto"/>
            </w:tcBorders>
            <w:vAlign w:val="center"/>
          </w:tcPr>
          <w:p w:rsidR="00211735" w:rsidRPr="00F5225A" w:rsidRDefault="00211735" w:rsidP="0003743F">
            <w:pPr>
              <w:rPr>
                <w:rFonts w:cs="Arial"/>
                <w:b/>
                <w:bCs/>
                <w:i w:val="0"/>
                <w:color w:val="000000"/>
                <w:sz w:val="20"/>
                <w:lang w:val="el-GR"/>
              </w:rPr>
            </w:pPr>
            <w:r w:rsidRPr="00F5225A">
              <w:rPr>
                <w:rFonts w:cs="Arial"/>
                <w:b/>
                <w:bCs/>
                <w:i w:val="0"/>
                <w:color w:val="000000"/>
                <w:sz w:val="20"/>
                <w:lang w:val="el-GR"/>
              </w:rPr>
              <w:t>ΚΟΣΤΟΣ ΑΓΟΡΑΣ</w:t>
            </w:r>
          </w:p>
          <w:p w:rsidR="00211735" w:rsidRPr="00F5225A" w:rsidRDefault="00211735" w:rsidP="0003743F">
            <w:pPr>
              <w:rPr>
                <w:rFonts w:cs="Arial"/>
                <w:b/>
                <w:bCs/>
                <w:i w:val="0"/>
                <w:color w:val="000000"/>
                <w:sz w:val="20"/>
                <w:lang w:val="el-GR"/>
              </w:rPr>
            </w:pPr>
            <w:r w:rsidRPr="00F5225A">
              <w:rPr>
                <w:rFonts w:cs="Arial"/>
                <w:b/>
                <w:bCs/>
                <w:i w:val="0"/>
                <w:color w:val="000000"/>
                <w:sz w:val="20"/>
                <w:lang w:val="el-GR"/>
              </w:rPr>
              <w:t>(ΥΠΟΧΡΕΩΤΙΚΑ ΑΓΑΘΑ ΚΑΙ ΥΠΗΡΕΣΙΕΣ)</w:t>
            </w:r>
          </w:p>
        </w:tc>
        <w:tc>
          <w:tcPr>
            <w:tcW w:w="1843" w:type="dxa"/>
            <w:tcBorders>
              <w:top w:val="threeDEmboss" w:sz="6" w:space="0" w:color="auto"/>
              <w:bottom w:val="single" w:sz="4" w:space="0" w:color="auto"/>
            </w:tcBorders>
            <w:vAlign w:val="center"/>
          </w:tcPr>
          <w:p w:rsidR="00211735" w:rsidRPr="00F5225A" w:rsidRDefault="00211735" w:rsidP="0003743F">
            <w:pPr>
              <w:jc w:val="right"/>
              <w:rPr>
                <w:rFonts w:cs="Arial"/>
                <w:bCs/>
                <w:i w:val="0"/>
                <w:color w:val="000000"/>
                <w:lang w:val="el-GR"/>
              </w:rPr>
            </w:pPr>
          </w:p>
        </w:tc>
        <w:tc>
          <w:tcPr>
            <w:tcW w:w="1701" w:type="dxa"/>
            <w:tcBorders>
              <w:top w:val="threeDEmboss" w:sz="6" w:space="0" w:color="auto"/>
              <w:bottom w:val="single" w:sz="4" w:space="0" w:color="auto"/>
            </w:tcBorders>
            <w:vAlign w:val="center"/>
          </w:tcPr>
          <w:p w:rsidR="00211735" w:rsidRPr="00F5225A" w:rsidRDefault="00211735" w:rsidP="0003743F">
            <w:pPr>
              <w:jc w:val="right"/>
              <w:rPr>
                <w:rFonts w:cs="Arial"/>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1.</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smallCaps/>
                <w:color w:val="000000"/>
                <w:sz w:val="20"/>
              </w:rPr>
            </w:pPr>
            <w:proofErr w:type="spellStart"/>
            <w:r w:rsidRPr="00F5225A">
              <w:rPr>
                <w:rFonts w:cs="Arial"/>
                <w:b/>
                <w:bCs/>
                <w:i w:val="0"/>
                <w:smallCaps/>
                <w:color w:val="000000"/>
                <w:sz w:val="20"/>
              </w:rPr>
              <w:t>Ολοκληρωμενο</w:t>
            </w:r>
            <w:proofErr w:type="spellEnd"/>
            <w:r w:rsidRPr="00F5225A">
              <w:rPr>
                <w:rFonts w:cs="Arial"/>
                <w:b/>
                <w:bCs/>
                <w:i w:val="0"/>
                <w:smallCaps/>
                <w:color w:val="000000"/>
                <w:sz w:val="20"/>
              </w:rPr>
              <w:t xml:space="preserve"> </w:t>
            </w:r>
            <w:proofErr w:type="spellStart"/>
            <w:r w:rsidRPr="00F5225A">
              <w:rPr>
                <w:rFonts w:cs="Arial"/>
                <w:b/>
                <w:bCs/>
                <w:i w:val="0"/>
                <w:smallCaps/>
                <w:color w:val="000000"/>
                <w:sz w:val="20"/>
              </w:rPr>
              <w:t>Πληροφορι</w:t>
            </w:r>
            <w:proofErr w:type="spellEnd"/>
            <w:r w:rsidRPr="00F5225A">
              <w:rPr>
                <w:rFonts w:cs="Arial"/>
                <w:b/>
                <w:bCs/>
                <w:i w:val="0"/>
                <w:smallCaps/>
                <w:color w:val="000000"/>
                <w:sz w:val="20"/>
              </w:rPr>
              <w:t xml:space="preserve">ακο </w:t>
            </w:r>
            <w:proofErr w:type="spellStart"/>
            <w:r w:rsidRPr="00F5225A">
              <w:rPr>
                <w:rFonts w:cs="Arial"/>
                <w:b/>
                <w:bCs/>
                <w:i w:val="0"/>
                <w:smallCaps/>
                <w:color w:val="000000"/>
                <w:sz w:val="20"/>
              </w:rPr>
              <w:t>Συστημ</w:t>
            </w:r>
            <w:proofErr w:type="spellEnd"/>
            <w:r w:rsidRPr="00F5225A">
              <w:rPr>
                <w:rFonts w:cs="Arial"/>
                <w:b/>
                <w:bCs/>
                <w:i w:val="0"/>
                <w:smallCaps/>
                <w:color w:val="000000"/>
                <w:sz w:val="20"/>
              </w:rPr>
              <w:t>α</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r w:rsidRPr="00F5225A">
              <w:rPr>
                <w:rFonts w:cs="Arial"/>
                <w:i w:val="0"/>
                <w:color w:val="000000"/>
                <w:sz w:val="20"/>
              </w:rPr>
              <w:t>1.1</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proofErr w:type="spellStart"/>
            <w:r w:rsidRPr="00F5225A">
              <w:rPr>
                <w:rFonts w:cs="Arial"/>
                <w:i w:val="0"/>
                <w:color w:val="000000"/>
                <w:sz w:val="20"/>
              </w:rPr>
              <w:t>Κόστος</w:t>
            </w:r>
            <w:proofErr w:type="spellEnd"/>
            <w:r w:rsidRPr="00F5225A">
              <w:rPr>
                <w:rFonts w:cs="Arial"/>
                <w:i w:val="0"/>
                <w:color w:val="000000"/>
                <w:sz w:val="20"/>
              </w:rPr>
              <w:t xml:space="preserve"> </w:t>
            </w:r>
            <w:proofErr w:type="spellStart"/>
            <w:r w:rsidRPr="00F5225A">
              <w:rPr>
                <w:rFonts w:cs="Arial"/>
                <w:i w:val="0"/>
                <w:color w:val="000000"/>
                <w:sz w:val="20"/>
              </w:rPr>
              <w:t>Εξο</w:t>
            </w:r>
            <w:proofErr w:type="spellEnd"/>
            <w:r w:rsidRPr="00F5225A">
              <w:rPr>
                <w:rFonts w:cs="Arial"/>
                <w:i w:val="0"/>
                <w:color w:val="000000"/>
                <w:sz w:val="20"/>
              </w:rPr>
              <w:t>πλισμού (Hardware)</w:t>
            </w:r>
            <w:r w:rsidRPr="00F5225A">
              <w:rPr>
                <w:rFonts w:cs="Arial"/>
                <w:i w:val="0"/>
                <w:color w:val="000000"/>
                <w:sz w:val="20"/>
                <w:lang w:val="en-GB"/>
              </w:rPr>
              <w:t xml:space="preserve"> – </w:t>
            </w:r>
            <w:proofErr w:type="spellStart"/>
            <w:r w:rsidRPr="00F5225A">
              <w:rPr>
                <w:rFonts w:cs="Arial"/>
                <w:i w:val="0"/>
                <w:color w:val="000000"/>
                <w:sz w:val="20"/>
              </w:rPr>
              <w:t>Πίν</w:t>
            </w:r>
            <w:proofErr w:type="spellEnd"/>
            <w:r w:rsidRPr="00F5225A">
              <w:rPr>
                <w:rFonts w:cs="Arial"/>
                <w:i w:val="0"/>
                <w:color w:val="000000"/>
                <w:sz w:val="20"/>
              </w:rPr>
              <w:t>ακας 2</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r w:rsidRPr="00F5225A">
              <w:rPr>
                <w:rFonts w:cs="Arial"/>
                <w:i w:val="0"/>
                <w:color w:val="000000"/>
                <w:sz w:val="20"/>
              </w:rPr>
              <w:lastRenderedPageBreak/>
              <w:t>1.2</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lang w:val="el-GR"/>
              </w:rPr>
            </w:pPr>
            <w:r w:rsidRPr="00F5225A">
              <w:rPr>
                <w:rFonts w:cs="Arial"/>
                <w:i w:val="0"/>
                <w:color w:val="000000"/>
                <w:sz w:val="20"/>
                <w:lang w:val="el-GR"/>
              </w:rPr>
              <w:t>Κόστος Έτοιμου Λογισμικού (</w:t>
            </w:r>
            <w:r w:rsidRPr="00F5225A">
              <w:rPr>
                <w:rFonts w:cs="Arial"/>
                <w:i w:val="0"/>
                <w:color w:val="000000"/>
                <w:sz w:val="20"/>
              </w:rPr>
              <w:t>Software</w:t>
            </w:r>
            <w:r w:rsidRPr="00F5225A">
              <w:rPr>
                <w:rFonts w:cs="Arial"/>
                <w:i w:val="0"/>
                <w:color w:val="000000"/>
                <w:sz w:val="20"/>
                <w:lang w:val="el-GR"/>
              </w:rPr>
              <w:t xml:space="preserve"> &amp; </w:t>
            </w:r>
            <w:r w:rsidRPr="00F5225A">
              <w:rPr>
                <w:rFonts w:cs="Arial"/>
                <w:i w:val="0"/>
                <w:color w:val="000000"/>
                <w:sz w:val="20"/>
              </w:rPr>
              <w:t>Licenses</w:t>
            </w:r>
            <w:r w:rsidRPr="00F5225A">
              <w:rPr>
                <w:rFonts w:cs="Arial"/>
                <w:i w:val="0"/>
                <w:color w:val="000000"/>
                <w:sz w:val="20"/>
                <w:lang w:val="el-GR"/>
              </w:rPr>
              <w:t>) – Πίνακας 3</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lang w:val="el-GR"/>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r w:rsidRPr="00F5225A">
              <w:rPr>
                <w:rFonts w:cs="Arial"/>
                <w:i w:val="0"/>
                <w:color w:val="000000"/>
                <w:sz w:val="20"/>
              </w:rPr>
              <w:t>1.3</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lang w:val="el-GR"/>
              </w:rPr>
            </w:pPr>
            <w:r w:rsidRPr="00F5225A">
              <w:rPr>
                <w:rFonts w:cs="Arial"/>
                <w:i w:val="0"/>
                <w:color w:val="000000"/>
                <w:sz w:val="20"/>
                <w:lang w:val="el-GR"/>
              </w:rPr>
              <w:t xml:space="preserve">Κόστος Υπηρεσιών για την ετοιμασία του </w:t>
            </w:r>
            <w:r w:rsidRPr="00F5225A">
              <w:rPr>
                <w:rFonts w:cs="Arial"/>
                <w:i w:val="0"/>
                <w:color w:val="000000"/>
                <w:sz w:val="20"/>
              </w:rPr>
              <w:t>LIMS</w:t>
            </w:r>
            <w:r w:rsidRPr="00F5225A">
              <w:rPr>
                <w:rFonts w:cs="Arial"/>
                <w:i w:val="0"/>
                <w:color w:val="000000"/>
                <w:sz w:val="20"/>
                <w:lang w:val="el-GR"/>
              </w:rPr>
              <w:t xml:space="preserve"> (Λογισμικό Εφαρμογής) – Πίνακας 4</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r w:rsidRPr="00F5225A">
              <w:rPr>
                <w:rFonts w:cs="Arial"/>
                <w:i w:val="0"/>
                <w:color w:val="000000"/>
                <w:sz w:val="20"/>
              </w:rPr>
              <w:t>1.4</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r w:rsidRPr="00F5225A">
              <w:rPr>
                <w:rFonts w:cs="Arial"/>
                <w:i w:val="0"/>
                <w:color w:val="000000"/>
                <w:sz w:val="20"/>
                <w:lang w:val="en-GB"/>
              </w:rPr>
              <w:t xml:space="preserve">Data Migration – </w:t>
            </w:r>
            <w:proofErr w:type="spellStart"/>
            <w:r w:rsidRPr="00F5225A">
              <w:rPr>
                <w:rFonts w:cs="Arial"/>
                <w:i w:val="0"/>
                <w:color w:val="000000"/>
                <w:sz w:val="20"/>
              </w:rPr>
              <w:t>Πίν</w:t>
            </w:r>
            <w:proofErr w:type="spellEnd"/>
            <w:r w:rsidRPr="00F5225A">
              <w:rPr>
                <w:rFonts w:cs="Arial"/>
                <w:i w:val="0"/>
                <w:color w:val="000000"/>
                <w:sz w:val="20"/>
              </w:rPr>
              <w:t>ακας 5</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rPr>
            </w:pPr>
          </w:p>
        </w:tc>
      </w:tr>
      <w:tr w:rsidR="00211735" w:rsidRPr="00F5225A" w:rsidTr="0003743F">
        <w:tc>
          <w:tcPr>
            <w:tcW w:w="781" w:type="dxa"/>
            <w:tcBorders>
              <w:top w:val="single" w:sz="4" w:space="0" w:color="auto"/>
              <w:bottom w:val="single" w:sz="4" w:space="0" w:color="000000"/>
            </w:tcBorders>
            <w:vAlign w:val="center"/>
          </w:tcPr>
          <w:p w:rsidR="00211735" w:rsidRPr="00F5225A" w:rsidRDefault="00211735" w:rsidP="0003743F">
            <w:pPr>
              <w:rPr>
                <w:rFonts w:cs="Arial"/>
                <w:i w:val="0"/>
                <w:color w:val="000000"/>
                <w:sz w:val="20"/>
                <w:lang w:val="en-GB"/>
              </w:rPr>
            </w:pPr>
            <w:r w:rsidRPr="00F5225A">
              <w:rPr>
                <w:rFonts w:cs="Arial"/>
                <w:i w:val="0"/>
                <w:color w:val="000000"/>
                <w:sz w:val="20"/>
                <w:lang w:val="en-GB"/>
              </w:rPr>
              <w:t>1.5</w:t>
            </w:r>
          </w:p>
        </w:tc>
        <w:tc>
          <w:tcPr>
            <w:tcW w:w="4678" w:type="dxa"/>
            <w:tcBorders>
              <w:top w:val="single" w:sz="4" w:space="0" w:color="auto"/>
              <w:bottom w:val="single" w:sz="4" w:space="0" w:color="000000"/>
            </w:tcBorders>
            <w:vAlign w:val="center"/>
          </w:tcPr>
          <w:p w:rsidR="00211735" w:rsidRPr="00F5225A" w:rsidRDefault="00211735" w:rsidP="0003743F">
            <w:pPr>
              <w:rPr>
                <w:rFonts w:cs="Arial"/>
                <w:i w:val="0"/>
                <w:color w:val="000000"/>
                <w:sz w:val="20"/>
              </w:rPr>
            </w:pPr>
            <w:r w:rsidRPr="00F5225A">
              <w:rPr>
                <w:rFonts w:cs="Arial"/>
                <w:i w:val="0"/>
                <w:color w:val="000000"/>
                <w:sz w:val="20"/>
                <w:lang w:val="en-GB"/>
              </w:rPr>
              <w:t xml:space="preserve">Project Management – </w:t>
            </w:r>
            <w:proofErr w:type="spellStart"/>
            <w:r w:rsidRPr="00F5225A">
              <w:rPr>
                <w:rFonts w:cs="Arial"/>
                <w:i w:val="0"/>
                <w:color w:val="000000"/>
                <w:sz w:val="20"/>
              </w:rPr>
              <w:t>Πίν</w:t>
            </w:r>
            <w:proofErr w:type="spellEnd"/>
            <w:r w:rsidRPr="00F5225A">
              <w:rPr>
                <w:rFonts w:cs="Arial"/>
                <w:i w:val="0"/>
                <w:color w:val="000000"/>
                <w:sz w:val="20"/>
              </w:rPr>
              <w:t>ακας</w:t>
            </w:r>
            <w:r w:rsidRPr="00F5225A">
              <w:rPr>
                <w:rFonts w:cs="Arial"/>
                <w:i w:val="0"/>
                <w:color w:val="000000"/>
                <w:sz w:val="20"/>
                <w:lang w:val="en-GB"/>
              </w:rPr>
              <w:t xml:space="preserve"> </w:t>
            </w:r>
            <w:r w:rsidRPr="00F5225A">
              <w:rPr>
                <w:rFonts w:cs="Arial"/>
                <w:i w:val="0"/>
                <w:color w:val="000000"/>
                <w:sz w:val="20"/>
              </w:rPr>
              <w:t>7</w:t>
            </w:r>
          </w:p>
        </w:tc>
        <w:tc>
          <w:tcPr>
            <w:tcW w:w="1843" w:type="dxa"/>
            <w:tcBorders>
              <w:top w:val="single" w:sz="4" w:space="0" w:color="auto"/>
              <w:bottom w:val="single" w:sz="4" w:space="0" w:color="000000"/>
            </w:tcBorders>
            <w:vAlign w:val="center"/>
          </w:tcPr>
          <w:p w:rsidR="00211735" w:rsidRPr="00F5225A" w:rsidRDefault="00211735" w:rsidP="0003743F">
            <w:pPr>
              <w:jc w:val="right"/>
              <w:rPr>
                <w:rFonts w:cs="Arial"/>
                <w:i w:val="0"/>
                <w:color w:val="000000"/>
              </w:rPr>
            </w:pPr>
          </w:p>
        </w:tc>
        <w:tc>
          <w:tcPr>
            <w:tcW w:w="1701" w:type="dxa"/>
            <w:tcBorders>
              <w:top w:val="single" w:sz="4" w:space="0" w:color="auto"/>
              <w:bottom w:val="single" w:sz="4" w:space="0" w:color="000000"/>
            </w:tcBorders>
            <w:vAlign w:val="center"/>
          </w:tcPr>
          <w:p w:rsidR="00211735" w:rsidRPr="00F5225A" w:rsidRDefault="00211735" w:rsidP="0003743F">
            <w:pPr>
              <w:jc w:val="right"/>
              <w:rPr>
                <w:rFonts w:cs="Arial"/>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n-GB"/>
              </w:rPr>
            </w:pP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n-GB"/>
              </w:rPr>
            </w:pPr>
            <w:r w:rsidRPr="00F5225A">
              <w:rPr>
                <w:rFonts w:cs="Arial"/>
                <w:b/>
                <w:bCs/>
                <w:i w:val="0"/>
                <w:color w:val="000000"/>
                <w:sz w:val="20"/>
                <w:lang w:val="en-GB"/>
              </w:rPr>
              <w:t>2.</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roofErr w:type="spellStart"/>
            <w:r w:rsidRPr="00F5225A">
              <w:rPr>
                <w:rFonts w:cs="Arial"/>
                <w:b/>
                <w:i w:val="0"/>
                <w:smallCaps/>
                <w:color w:val="000000"/>
                <w:sz w:val="20"/>
              </w:rPr>
              <w:t>Εκ</w:t>
            </w:r>
            <w:proofErr w:type="spellEnd"/>
            <w:r w:rsidRPr="00F5225A">
              <w:rPr>
                <w:rFonts w:cs="Arial"/>
                <w:b/>
                <w:i w:val="0"/>
                <w:smallCaps/>
                <w:color w:val="000000"/>
                <w:sz w:val="20"/>
              </w:rPr>
              <w:t xml:space="preserve">παιδευση – </w:t>
            </w:r>
            <w:proofErr w:type="spellStart"/>
            <w:r w:rsidRPr="00F5225A">
              <w:rPr>
                <w:rFonts w:cs="Arial"/>
                <w:b/>
                <w:i w:val="0"/>
                <w:smallCaps/>
                <w:color w:val="000000"/>
                <w:sz w:val="20"/>
              </w:rPr>
              <w:t>Πιν</w:t>
            </w:r>
            <w:proofErr w:type="spellEnd"/>
            <w:r w:rsidRPr="00F5225A">
              <w:rPr>
                <w:rFonts w:cs="Arial"/>
                <w:b/>
                <w:i w:val="0"/>
                <w:smallCaps/>
                <w:color w:val="000000"/>
                <w:sz w:val="20"/>
              </w:rPr>
              <w:t>ακασ 6</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n-GB"/>
              </w:rPr>
            </w:pP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roofErr w:type="spellStart"/>
            <w:r w:rsidRPr="00F5225A">
              <w:rPr>
                <w:rFonts w:cs="Arial"/>
                <w:b/>
                <w:bCs/>
                <w:i w:val="0"/>
                <w:smallCaps/>
                <w:color w:val="000000"/>
              </w:rPr>
              <w:t>Συνολικο</w:t>
            </w:r>
            <w:proofErr w:type="spellEnd"/>
            <w:r w:rsidRPr="00F5225A">
              <w:rPr>
                <w:rFonts w:cs="Arial"/>
                <w:b/>
                <w:bCs/>
                <w:i w:val="0"/>
                <w:smallCaps/>
                <w:color w:val="000000"/>
              </w:rPr>
              <w:t xml:space="preserve"> </w:t>
            </w:r>
            <w:proofErr w:type="spellStart"/>
            <w:r w:rsidRPr="00F5225A">
              <w:rPr>
                <w:rFonts w:cs="Arial"/>
                <w:b/>
                <w:bCs/>
                <w:i w:val="0"/>
                <w:smallCaps/>
                <w:color w:val="000000"/>
              </w:rPr>
              <w:t>Κοστοσ</w:t>
            </w:r>
            <w:proofErr w:type="spellEnd"/>
            <w:r w:rsidRPr="00F5225A">
              <w:rPr>
                <w:rFonts w:cs="Arial"/>
                <w:b/>
                <w:bCs/>
                <w:i w:val="0"/>
                <w:smallCaps/>
                <w:color w:val="000000"/>
              </w:rPr>
              <w:t xml:space="preserve"> </w:t>
            </w:r>
            <w:proofErr w:type="spellStart"/>
            <w:r w:rsidRPr="00F5225A">
              <w:rPr>
                <w:rFonts w:cs="Arial"/>
                <w:b/>
                <w:bCs/>
                <w:i w:val="0"/>
                <w:smallCaps/>
                <w:color w:val="000000"/>
              </w:rPr>
              <w:t>Αγορ</w:t>
            </w:r>
            <w:proofErr w:type="spellEnd"/>
            <w:r w:rsidRPr="00F5225A">
              <w:rPr>
                <w:rFonts w:cs="Arial"/>
                <w:b/>
                <w:bCs/>
                <w:i w:val="0"/>
                <w:smallCaps/>
                <w:color w:val="000000"/>
              </w:rPr>
              <w:t>ασ Α (1+2)</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sz w:val="20"/>
              </w:rPr>
            </w:pP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Β.</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color w:val="000000"/>
                <w:sz w:val="20"/>
                <w:lang w:val="el-GR"/>
              </w:rPr>
            </w:pPr>
            <w:r w:rsidRPr="00F5225A">
              <w:rPr>
                <w:rFonts w:cs="Arial"/>
                <w:b/>
                <w:i w:val="0"/>
                <w:color w:val="000000"/>
                <w:sz w:val="20"/>
                <w:lang w:val="el-GR"/>
              </w:rPr>
              <w:t>ΚΟΣΤΟΣ ΓΙΑ ΠΡΟΑΙΡΕΤΙΚΑ ΑΓΑΘΑ ΚΑΙ ΥΠΗΡΕΣΙΕΣ</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3.</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lang w:val="el-GR"/>
              </w:rPr>
            </w:pPr>
            <w:r w:rsidRPr="00F5225A">
              <w:rPr>
                <w:rFonts w:cs="Arial"/>
                <w:b/>
                <w:bCs/>
                <w:i w:val="0"/>
                <w:smallCaps/>
                <w:sz w:val="20"/>
                <w:lang w:val="el-GR"/>
              </w:rPr>
              <w:t>Χρεώσεις για επιπρόσθετες υπηρεσίες –</w:t>
            </w:r>
            <w:r w:rsidRPr="00F5225A">
              <w:rPr>
                <w:rFonts w:cs="Arial"/>
                <w:b/>
                <w:i w:val="0"/>
                <w:smallCaps/>
                <w:color w:val="000000"/>
                <w:sz w:val="20"/>
                <w:lang w:val="el-GR"/>
              </w:rPr>
              <w:t xml:space="preserve"> </w:t>
            </w:r>
          </w:p>
          <w:p w:rsidR="00211735" w:rsidRPr="00F5225A" w:rsidRDefault="00211735" w:rsidP="0003743F">
            <w:pPr>
              <w:rPr>
                <w:rFonts w:cs="Arial"/>
                <w:i w:val="0"/>
                <w:color w:val="000000"/>
                <w:sz w:val="20"/>
                <w:lang w:val="el-GR"/>
              </w:rPr>
            </w:pPr>
            <w:r w:rsidRPr="00F5225A">
              <w:rPr>
                <w:rFonts w:cs="Arial"/>
                <w:b/>
                <w:i w:val="0"/>
                <w:smallCaps/>
                <w:color w:val="000000"/>
                <w:sz w:val="20"/>
                <w:lang w:val="el-GR"/>
              </w:rPr>
              <w:t>Πίνακας 8</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4.</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proofErr w:type="spellStart"/>
            <w:r w:rsidRPr="00F5225A">
              <w:rPr>
                <w:rFonts w:cs="Arial"/>
                <w:b/>
                <w:i w:val="0"/>
                <w:smallCaps/>
                <w:color w:val="000000"/>
                <w:sz w:val="20"/>
              </w:rPr>
              <w:t>Λειτουργικη</w:t>
            </w:r>
            <w:proofErr w:type="spellEnd"/>
            <w:r w:rsidRPr="00F5225A">
              <w:rPr>
                <w:rFonts w:cs="Arial"/>
                <w:b/>
                <w:i w:val="0"/>
                <w:smallCaps/>
                <w:color w:val="000000"/>
                <w:sz w:val="20"/>
              </w:rPr>
              <w:t xml:space="preserve"> Υπ</w:t>
            </w:r>
            <w:proofErr w:type="spellStart"/>
            <w:r w:rsidRPr="00F5225A">
              <w:rPr>
                <w:rFonts w:cs="Arial"/>
                <w:b/>
                <w:i w:val="0"/>
                <w:smallCaps/>
                <w:color w:val="000000"/>
                <w:sz w:val="20"/>
              </w:rPr>
              <w:t>οστηριξη</w:t>
            </w:r>
            <w:proofErr w:type="spellEnd"/>
            <w:r w:rsidRPr="00F5225A">
              <w:rPr>
                <w:rFonts w:cs="Arial"/>
                <w:b/>
                <w:i w:val="0"/>
                <w:smallCaps/>
                <w:color w:val="000000"/>
                <w:sz w:val="20"/>
              </w:rPr>
              <w:t xml:space="preserve"> – </w:t>
            </w:r>
            <w:proofErr w:type="spellStart"/>
            <w:r w:rsidRPr="00F5225A">
              <w:rPr>
                <w:rFonts w:cs="Arial"/>
                <w:b/>
                <w:i w:val="0"/>
                <w:smallCaps/>
                <w:color w:val="000000"/>
                <w:sz w:val="20"/>
              </w:rPr>
              <w:t>Πιν</w:t>
            </w:r>
            <w:proofErr w:type="spellEnd"/>
            <w:r w:rsidRPr="00F5225A">
              <w:rPr>
                <w:rFonts w:cs="Arial"/>
                <w:b/>
                <w:i w:val="0"/>
                <w:smallCaps/>
                <w:color w:val="000000"/>
                <w:sz w:val="20"/>
              </w:rPr>
              <w:t>ακας 9</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4.1</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color w:val="000000"/>
                <w:sz w:val="20"/>
              </w:rPr>
            </w:pPr>
            <w:proofErr w:type="spellStart"/>
            <w:r w:rsidRPr="00F5225A">
              <w:rPr>
                <w:rFonts w:cs="Arial"/>
                <w:b/>
                <w:i w:val="0"/>
                <w:color w:val="000000"/>
                <w:sz w:val="20"/>
              </w:rPr>
              <w:t>Λειτουργική</w:t>
            </w:r>
            <w:proofErr w:type="spellEnd"/>
            <w:r w:rsidRPr="00F5225A">
              <w:rPr>
                <w:rFonts w:cs="Arial"/>
                <w:b/>
                <w:i w:val="0"/>
                <w:color w:val="000000"/>
                <w:sz w:val="20"/>
              </w:rPr>
              <w:t xml:space="preserve"> υπ</w:t>
            </w:r>
            <w:proofErr w:type="spellStart"/>
            <w:r w:rsidRPr="00F5225A">
              <w:rPr>
                <w:rFonts w:cs="Arial"/>
                <w:b/>
                <w:i w:val="0"/>
                <w:color w:val="000000"/>
                <w:sz w:val="20"/>
              </w:rPr>
              <w:t>οστήριξη</w:t>
            </w:r>
            <w:proofErr w:type="spellEnd"/>
            <w:r w:rsidRPr="00F5225A">
              <w:rPr>
                <w:rFonts w:cs="Arial"/>
                <w:b/>
                <w:i w:val="0"/>
                <w:color w:val="000000"/>
                <w:sz w:val="20"/>
              </w:rPr>
              <w:t xml:space="preserve"> </w:t>
            </w:r>
            <w:r w:rsidRPr="00F5225A">
              <w:rPr>
                <w:rFonts w:cs="Arial"/>
                <w:i w:val="0"/>
                <w:color w:val="000000"/>
                <w:sz w:val="20"/>
              </w:rPr>
              <w:t>(1</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4.2</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roofErr w:type="spellStart"/>
            <w:r w:rsidRPr="00F5225A">
              <w:rPr>
                <w:rFonts w:cs="Arial"/>
                <w:b/>
                <w:i w:val="0"/>
                <w:color w:val="000000"/>
                <w:sz w:val="20"/>
              </w:rPr>
              <w:t>Λειτουργική</w:t>
            </w:r>
            <w:proofErr w:type="spellEnd"/>
            <w:r w:rsidRPr="00F5225A">
              <w:rPr>
                <w:rFonts w:cs="Arial"/>
                <w:b/>
                <w:i w:val="0"/>
                <w:color w:val="000000"/>
                <w:sz w:val="20"/>
              </w:rPr>
              <w:t xml:space="preserve"> υπ</w:t>
            </w:r>
            <w:proofErr w:type="spellStart"/>
            <w:r w:rsidRPr="00F5225A">
              <w:rPr>
                <w:rFonts w:cs="Arial"/>
                <w:b/>
                <w:i w:val="0"/>
                <w:color w:val="000000"/>
                <w:sz w:val="20"/>
              </w:rPr>
              <w:t>οστήριξη</w:t>
            </w:r>
            <w:proofErr w:type="spellEnd"/>
            <w:r w:rsidRPr="00F5225A">
              <w:rPr>
                <w:rFonts w:cs="Arial"/>
                <w:b/>
                <w:i w:val="0"/>
                <w:color w:val="000000"/>
                <w:sz w:val="20"/>
              </w:rPr>
              <w:t xml:space="preserve"> </w:t>
            </w:r>
            <w:r w:rsidRPr="00F5225A">
              <w:rPr>
                <w:rFonts w:cs="Arial"/>
                <w:i w:val="0"/>
                <w:color w:val="000000"/>
                <w:sz w:val="20"/>
              </w:rPr>
              <w:t>(2</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4.3</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roofErr w:type="spellStart"/>
            <w:r w:rsidRPr="00F5225A">
              <w:rPr>
                <w:rFonts w:cs="Arial"/>
                <w:b/>
                <w:i w:val="0"/>
                <w:color w:val="000000"/>
                <w:sz w:val="20"/>
              </w:rPr>
              <w:t>Λειτουργική</w:t>
            </w:r>
            <w:proofErr w:type="spellEnd"/>
            <w:r w:rsidRPr="00F5225A">
              <w:rPr>
                <w:rFonts w:cs="Arial"/>
                <w:b/>
                <w:i w:val="0"/>
                <w:color w:val="000000"/>
                <w:sz w:val="20"/>
              </w:rPr>
              <w:t xml:space="preserve"> υπ</w:t>
            </w:r>
            <w:proofErr w:type="spellStart"/>
            <w:r w:rsidRPr="00F5225A">
              <w:rPr>
                <w:rFonts w:cs="Arial"/>
                <w:b/>
                <w:i w:val="0"/>
                <w:color w:val="000000"/>
                <w:sz w:val="20"/>
              </w:rPr>
              <w:t>οστήριξη</w:t>
            </w:r>
            <w:proofErr w:type="spellEnd"/>
            <w:r w:rsidRPr="00F5225A">
              <w:rPr>
                <w:rFonts w:cs="Arial"/>
                <w:b/>
                <w:i w:val="0"/>
                <w:color w:val="000000"/>
                <w:sz w:val="20"/>
              </w:rPr>
              <w:t xml:space="preserve"> </w:t>
            </w:r>
            <w:r w:rsidRPr="00F5225A">
              <w:rPr>
                <w:rFonts w:cs="Arial"/>
                <w:i w:val="0"/>
                <w:color w:val="000000"/>
                <w:sz w:val="20"/>
              </w:rPr>
              <w:t>(3</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4.4</w:t>
            </w:r>
          </w:p>
        </w:tc>
        <w:tc>
          <w:tcPr>
            <w:tcW w:w="4678" w:type="dxa"/>
            <w:tcBorders>
              <w:top w:val="single" w:sz="4" w:space="0" w:color="auto"/>
              <w:bottom w:val="single" w:sz="4" w:space="0" w:color="auto"/>
            </w:tcBorders>
            <w:vAlign w:val="center"/>
          </w:tcPr>
          <w:p w:rsidR="00211735" w:rsidRPr="00F5225A" w:rsidRDefault="00211735" w:rsidP="0003743F">
            <w:pPr>
              <w:rPr>
                <w:rFonts w:cs="Arial"/>
                <w:b/>
                <w:i w:val="0"/>
                <w:smallCaps/>
                <w:color w:val="000000"/>
                <w:sz w:val="20"/>
              </w:rPr>
            </w:pPr>
            <w:proofErr w:type="spellStart"/>
            <w:r w:rsidRPr="00F5225A">
              <w:rPr>
                <w:rFonts w:cs="Arial"/>
                <w:b/>
                <w:i w:val="0"/>
                <w:color w:val="000000"/>
                <w:sz w:val="20"/>
              </w:rPr>
              <w:t>Λειτουργική</w:t>
            </w:r>
            <w:proofErr w:type="spellEnd"/>
            <w:r w:rsidRPr="00F5225A">
              <w:rPr>
                <w:rFonts w:cs="Arial"/>
                <w:b/>
                <w:i w:val="0"/>
                <w:color w:val="000000"/>
                <w:sz w:val="20"/>
              </w:rPr>
              <w:t xml:space="preserve"> υπ</w:t>
            </w:r>
            <w:proofErr w:type="spellStart"/>
            <w:r w:rsidRPr="00F5225A">
              <w:rPr>
                <w:rFonts w:cs="Arial"/>
                <w:b/>
                <w:i w:val="0"/>
                <w:color w:val="000000"/>
                <w:sz w:val="20"/>
              </w:rPr>
              <w:t>οστήριξη</w:t>
            </w:r>
            <w:proofErr w:type="spellEnd"/>
            <w:r w:rsidRPr="00F5225A">
              <w:rPr>
                <w:rFonts w:cs="Arial"/>
                <w:b/>
                <w:i w:val="0"/>
                <w:color w:val="000000"/>
                <w:sz w:val="20"/>
              </w:rPr>
              <w:t xml:space="preserve"> </w:t>
            </w:r>
            <w:r w:rsidRPr="00F5225A">
              <w:rPr>
                <w:rFonts w:cs="Arial"/>
                <w:i w:val="0"/>
                <w:color w:val="000000"/>
                <w:sz w:val="20"/>
              </w:rPr>
              <w:t>(4</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5.</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lang w:val="el-GR"/>
              </w:rPr>
            </w:pPr>
            <w:proofErr w:type="spellStart"/>
            <w:r w:rsidRPr="00F5225A">
              <w:rPr>
                <w:rFonts w:cs="Arial"/>
                <w:b/>
                <w:bCs/>
                <w:i w:val="0"/>
                <w:smallCaps/>
                <w:sz w:val="20"/>
                <w:lang w:val="el-GR"/>
              </w:rPr>
              <w:t>Κοστοσ</w:t>
            </w:r>
            <w:proofErr w:type="spellEnd"/>
            <w:r w:rsidRPr="00F5225A">
              <w:rPr>
                <w:rFonts w:cs="Arial"/>
                <w:b/>
                <w:bCs/>
                <w:i w:val="0"/>
                <w:smallCaps/>
                <w:sz w:val="20"/>
                <w:lang w:val="el-GR"/>
              </w:rPr>
              <w:t xml:space="preserve"> </w:t>
            </w:r>
            <w:proofErr w:type="spellStart"/>
            <w:r w:rsidRPr="00F5225A">
              <w:rPr>
                <w:rFonts w:cs="Arial"/>
                <w:b/>
                <w:bCs/>
                <w:i w:val="0"/>
                <w:smallCaps/>
                <w:sz w:val="20"/>
                <w:lang w:val="el-GR"/>
              </w:rPr>
              <w:t>Προσθετων</w:t>
            </w:r>
            <w:proofErr w:type="spellEnd"/>
            <w:r w:rsidRPr="00F5225A">
              <w:rPr>
                <w:rFonts w:cs="Arial"/>
                <w:b/>
                <w:bCs/>
                <w:i w:val="0"/>
                <w:smallCaps/>
                <w:sz w:val="20"/>
                <w:lang w:val="el-GR"/>
              </w:rPr>
              <w:t xml:space="preserve"> </w:t>
            </w:r>
            <w:proofErr w:type="spellStart"/>
            <w:r w:rsidRPr="00F5225A">
              <w:rPr>
                <w:rFonts w:cs="Arial"/>
                <w:b/>
                <w:bCs/>
                <w:i w:val="0"/>
                <w:smallCaps/>
                <w:sz w:val="20"/>
                <w:lang w:val="el-GR"/>
              </w:rPr>
              <w:t>Αγαθων</w:t>
            </w:r>
            <w:proofErr w:type="spellEnd"/>
            <w:r w:rsidRPr="00F5225A">
              <w:rPr>
                <w:rFonts w:cs="Arial"/>
                <w:b/>
                <w:bCs/>
                <w:i w:val="0"/>
                <w:smallCaps/>
                <w:sz w:val="20"/>
                <w:lang w:val="el-GR"/>
              </w:rPr>
              <w:t>/</w:t>
            </w:r>
            <w:proofErr w:type="spellStart"/>
            <w:r w:rsidRPr="00F5225A">
              <w:rPr>
                <w:rFonts w:cs="Arial"/>
                <w:b/>
                <w:bCs/>
                <w:i w:val="0"/>
                <w:smallCaps/>
                <w:sz w:val="20"/>
                <w:lang w:val="el-GR"/>
              </w:rPr>
              <w:t>Υπηρεσίων</w:t>
            </w:r>
            <w:proofErr w:type="spellEnd"/>
            <w:r w:rsidRPr="00F5225A">
              <w:rPr>
                <w:rFonts w:cs="Arial"/>
                <w:b/>
                <w:bCs/>
                <w:i w:val="0"/>
                <w:smallCaps/>
                <w:sz w:val="20"/>
                <w:lang w:val="el-GR"/>
              </w:rPr>
              <w:t xml:space="preserve"> – Πίνακας 10</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6.</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rPr>
            </w:pPr>
            <w:proofErr w:type="spellStart"/>
            <w:r w:rsidRPr="00F5225A">
              <w:rPr>
                <w:rFonts w:cs="Arial"/>
                <w:b/>
                <w:i w:val="0"/>
                <w:smallCaps/>
                <w:color w:val="000000"/>
                <w:sz w:val="20"/>
              </w:rPr>
              <w:t>Εγγυητής</w:t>
            </w:r>
            <w:proofErr w:type="spellEnd"/>
            <w:r w:rsidRPr="00F5225A">
              <w:rPr>
                <w:rFonts w:cs="Arial"/>
                <w:b/>
                <w:i w:val="0"/>
                <w:smallCaps/>
                <w:color w:val="000000"/>
                <w:sz w:val="20"/>
              </w:rPr>
              <w:t xml:space="preserve"> </w:t>
            </w:r>
            <w:proofErr w:type="spellStart"/>
            <w:r w:rsidRPr="00F5225A">
              <w:rPr>
                <w:rFonts w:cs="Arial"/>
                <w:b/>
                <w:i w:val="0"/>
                <w:smallCaps/>
                <w:color w:val="000000"/>
                <w:sz w:val="20"/>
              </w:rPr>
              <w:t>Θεμ</w:t>
            </w:r>
            <w:proofErr w:type="spellEnd"/>
            <w:r w:rsidRPr="00F5225A">
              <w:rPr>
                <w:rFonts w:cs="Arial"/>
                <w:b/>
                <w:i w:val="0"/>
                <w:smallCaps/>
                <w:color w:val="000000"/>
                <w:sz w:val="20"/>
              </w:rPr>
              <w:t xml:space="preserve">ατοφύλακας – </w:t>
            </w:r>
            <w:proofErr w:type="spellStart"/>
            <w:r w:rsidRPr="00F5225A">
              <w:rPr>
                <w:rFonts w:cs="Arial"/>
                <w:b/>
                <w:i w:val="0"/>
                <w:smallCaps/>
                <w:color w:val="000000"/>
                <w:sz w:val="20"/>
              </w:rPr>
              <w:t>Πίν</w:t>
            </w:r>
            <w:proofErr w:type="spellEnd"/>
            <w:r w:rsidRPr="00F5225A">
              <w:rPr>
                <w:rFonts w:cs="Arial"/>
                <w:b/>
                <w:i w:val="0"/>
                <w:smallCaps/>
                <w:color w:val="000000"/>
                <w:sz w:val="20"/>
              </w:rPr>
              <w:t>ακας 11</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sz w:val="20"/>
              </w:rPr>
            </w:pPr>
            <w:proofErr w:type="spellStart"/>
            <w:r w:rsidRPr="00F5225A">
              <w:rPr>
                <w:rFonts w:cs="Arial"/>
                <w:b/>
                <w:bCs/>
                <w:i w:val="0"/>
                <w:smallCaps/>
                <w:color w:val="000000"/>
              </w:rPr>
              <w:t>Συνολικο</w:t>
            </w:r>
            <w:proofErr w:type="spellEnd"/>
            <w:r w:rsidRPr="00F5225A">
              <w:rPr>
                <w:rFonts w:cs="Arial"/>
                <w:b/>
                <w:bCs/>
                <w:i w:val="0"/>
                <w:smallCaps/>
                <w:color w:val="000000"/>
              </w:rPr>
              <w:t xml:space="preserve"> </w:t>
            </w:r>
            <w:proofErr w:type="spellStart"/>
            <w:r w:rsidRPr="00F5225A">
              <w:rPr>
                <w:rFonts w:cs="Arial"/>
                <w:b/>
                <w:bCs/>
                <w:i w:val="0"/>
                <w:smallCaps/>
                <w:color w:val="000000"/>
              </w:rPr>
              <w:t>Κοστοσ</w:t>
            </w:r>
            <w:proofErr w:type="spellEnd"/>
            <w:r w:rsidRPr="00F5225A">
              <w:rPr>
                <w:rFonts w:cs="Arial"/>
                <w:b/>
                <w:bCs/>
                <w:i w:val="0"/>
                <w:smallCaps/>
                <w:color w:val="000000"/>
              </w:rPr>
              <w:t xml:space="preserve"> </w:t>
            </w:r>
            <w:proofErr w:type="spellStart"/>
            <w:r w:rsidRPr="00F5225A">
              <w:rPr>
                <w:rFonts w:cs="Arial"/>
                <w:b/>
                <w:bCs/>
                <w:i w:val="0"/>
                <w:smallCaps/>
                <w:color w:val="000000"/>
              </w:rPr>
              <w:t>Αγορ</w:t>
            </w:r>
            <w:proofErr w:type="spellEnd"/>
            <w:r w:rsidRPr="00F5225A">
              <w:rPr>
                <w:rFonts w:cs="Arial"/>
                <w:b/>
                <w:bCs/>
                <w:i w:val="0"/>
                <w:smallCaps/>
                <w:color w:val="000000"/>
              </w:rPr>
              <w:t>ασ Β (3+4+5+6)</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jc w:val="right"/>
              <w:rPr>
                <w:rFonts w:cs="Arial"/>
                <w:i w:val="0"/>
                <w:color w:val="000000"/>
                <w:sz w:val="20"/>
              </w:rPr>
            </w:pP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jc w:val="right"/>
              <w:rPr>
                <w:rFonts w:cs="Arial"/>
                <w:b/>
                <w:bCs/>
                <w:i w:val="0"/>
                <w:smallCaps/>
                <w:color w:val="000000"/>
                <w:lang w:val="el-GR"/>
              </w:rPr>
            </w:pPr>
            <w:proofErr w:type="spellStart"/>
            <w:r w:rsidRPr="00F5225A">
              <w:rPr>
                <w:rFonts w:cs="Arial"/>
                <w:b/>
                <w:bCs/>
                <w:i w:val="0"/>
                <w:smallCaps/>
                <w:color w:val="000000"/>
                <w:lang w:val="el-GR"/>
              </w:rPr>
              <w:t>Συνολικο</w:t>
            </w:r>
            <w:proofErr w:type="spellEnd"/>
            <w:r w:rsidRPr="00F5225A">
              <w:rPr>
                <w:rFonts w:cs="Arial"/>
                <w:b/>
                <w:bCs/>
                <w:i w:val="0"/>
                <w:smallCaps/>
                <w:color w:val="000000"/>
                <w:lang w:val="el-GR"/>
              </w:rPr>
              <w:t xml:space="preserve"> </w:t>
            </w:r>
            <w:proofErr w:type="spellStart"/>
            <w:r w:rsidRPr="00F5225A">
              <w:rPr>
                <w:rFonts w:cs="Arial"/>
                <w:b/>
                <w:bCs/>
                <w:i w:val="0"/>
                <w:smallCaps/>
                <w:color w:val="000000"/>
                <w:lang w:val="el-GR"/>
              </w:rPr>
              <w:t>Κοστοσ</w:t>
            </w:r>
            <w:proofErr w:type="spellEnd"/>
            <w:r w:rsidRPr="00F5225A">
              <w:rPr>
                <w:rFonts w:cs="Arial"/>
                <w:b/>
                <w:bCs/>
                <w:i w:val="0"/>
                <w:smallCaps/>
                <w:color w:val="000000"/>
                <w:lang w:val="el-GR"/>
              </w:rPr>
              <w:t xml:space="preserve"> </w:t>
            </w:r>
            <w:proofErr w:type="spellStart"/>
            <w:r w:rsidRPr="00F5225A">
              <w:rPr>
                <w:rFonts w:cs="Arial"/>
                <w:b/>
                <w:bCs/>
                <w:i w:val="0"/>
                <w:smallCaps/>
                <w:color w:val="000000"/>
                <w:lang w:val="el-GR"/>
              </w:rPr>
              <w:t>Αγορασ</w:t>
            </w:r>
            <w:proofErr w:type="spellEnd"/>
            <w:r w:rsidRPr="00F5225A">
              <w:rPr>
                <w:rFonts w:cs="Arial"/>
                <w:b/>
                <w:bCs/>
                <w:i w:val="0"/>
                <w:smallCaps/>
                <w:color w:val="000000"/>
                <w:lang w:val="el-GR"/>
              </w:rPr>
              <w:t xml:space="preserve"> Α+Β (1+2+3+4+5+6)</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lang w:val="el-GR"/>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l-GR"/>
              </w:rPr>
            </w:pP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l-GR"/>
              </w:rPr>
            </w:pP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Γ.</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ΕΓΓΥΗΣΗ/ΣΥΝΤΗΡΗΣΗ</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7.</w:t>
            </w: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lang w:val="el-GR"/>
              </w:rPr>
            </w:pPr>
            <w:r w:rsidRPr="00F5225A">
              <w:rPr>
                <w:rFonts w:cs="Arial"/>
                <w:i w:val="0"/>
                <w:color w:val="000000"/>
                <w:sz w:val="20"/>
                <w:lang w:val="el-GR"/>
              </w:rPr>
              <w:t>Υπηρεσίες Εγγύησης/Συντήρησης (1</w:t>
            </w:r>
            <w:r w:rsidRPr="00F5225A">
              <w:rPr>
                <w:rFonts w:cs="Arial"/>
                <w:i w:val="0"/>
                <w:color w:val="000000"/>
                <w:sz w:val="20"/>
                <w:vertAlign w:val="superscript"/>
                <w:lang w:val="el-GR"/>
              </w:rPr>
              <w:t>ου</w:t>
            </w:r>
            <w:r w:rsidRPr="00F5225A">
              <w:rPr>
                <w:rFonts w:cs="Arial"/>
                <w:i w:val="0"/>
                <w:color w:val="000000"/>
                <w:sz w:val="20"/>
                <w:lang w:val="el-GR"/>
              </w:rPr>
              <w:t xml:space="preserve"> έτους)</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r w:rsidRPr="00F5225A">
              <w:rPr>
                <w:rFonts w:cs="Arial"/>
                <w:bCs/>
                <w:i w:val="0"/>
                <w:color w:val="000000"/>
              </w:rPr>
              <w:t>0</w:t>
            </w: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8.</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i w:val="0"/>
                <w:color w:val="000000"/>
                <w:sz w:val="20"/>
              </w:rPr>
              <w:t>Υπ</w:t>
            </w:r>
            <w:proofErr w:type="spellStart"/>
            <w:r w:rsidRPr="00F5225A">
              <w:rPr>
                <w:rFonts w:cs="Arial"/>
                <w:i w:val="0"/>
                <w:color w:val="000000"/>
                <w:sz w:val="20"/>
              </w:rPr>
              <w:t>ηρεσίες</w:t>
            </w:r>
            <w:proofErr w:type="spellEnd"/>
            <w:r w:rsidRPr="00F5225A">
              <w:rPr>
                <w:rFonts w:cs="Arial"/>
                <w:i w:val="0"/>
                <w:color w:val="000000"/>
                <w:sz w:val="20"/>
              </w:rPr>
              <w:t xml:space="preserve"> </w:t>
            </w:r>
            <w:proofErr w:type="spellStart"/>
            <w:r w:rsidRPr="00F5225A">
              <w:rPr>
                <w:rFonts w:cs="Arial"/>
                <w:i w:val="0"/>
                <w:color w:val="000000"/>
                <w:sz w:val="20"/>
              </w:rPr>
              <w:t>Συντήρησης</w:t>
            </w:r>
            <w:proofErr w:type="spellEnd"/>
            <w:r w:rsidRPr="00F5225A">
              <w:rPr>
                <w:rFonts w:cs="Arial"/>
                <w:i w:val="0"/>
                <w:color w:val="000000"/>
                <w:sz w:val="20"/>
              </w:rPr>
              <w:t xml:space="preserve"> (2</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9.</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i w:val="0"/>
                <w:color w:val="000000"/>
                <w:sz w:val="20"/>
              </w:rPr>
              <w:t>Υπ</w:t>
            </w:r>
            <w:proofErr w:type="spellStart"/>
            <w:r w:rsidRPr="00F5225A">
              <w:rPr>
                <w:rFonts w:cs="Arial"/>
                <w:i w:val="0"/>
                <w:color w:val="000000"/>
                <w:sz w:val="20"/>
              </w:rPr>
              <w:t>ηρεσίες</w:t>
            </w:r>
            <w:proofErr w:type="spellEnd"/>
            <w:r w:rsidRPr="00F5225A">
              <w:rPr>
                <w:rFonts w:cs="Arial"/>
                <w:i w:val="0"/>
                <w:color w:val="000000"/>
                <w:sz w:val="20"/>
              </w:rPr>
              <w:t xml:space="preserve"> </w:t>
            </w:r>
            <w:proofErr w:type="spellStart"/>
            <w:r w:rsidRPr="00F5225A">
              <w:rPr>
                <w:rFonts w:cs="Arial"/>
                <w:i w:val="0"/>
                <w:color w:val="000000"/>
                <w:sz w:val="20"/>
              </w:rPr>
              <w:t>Συντήρησης</w:t>
            </w:r>
            <w:proofErr w:type="spellEnd"/>
            <w:r w:rsidRPr="00F5225A">
              <w:rPr>
                <w:rFonts w:cs="Arial"/>
                <w:i w:val="0"/>
                <w:color w:val="000000"/>
                <w:sz w:val="20"/>
              </w:rPr>
              <w:t xml:space="preserve"> (3</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10.</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i w:val="0"/>
                <w:color w:val="000000"/>
                <w:sz w:val="20"/>
              </w:rPr>
              <w:t>Υπ</w:t>
            </w:r>
            <w:proofErr w:type="spellStart"/>
            <w:r w:rsidRPr="00F5225A">
              <w:rPr>
                <w:rFonts w:cs="Arial"/>
                <w:i w:val="0"/>
                <w:color w:val="000000"/>
                <w:sz w:val="20"/>
              </w:rPr>
              <w:t>ηρεσίες</w:t>
            </w:r>
            <w:proofErr w:type="spellEnd"/>
            <w:r w:rsidRPr="00F5225A">
              <w:rPr>
                <w:rFonts w:cs="Arial"/>
                <w:i w:val="0"/>
                <w:color w:val="000000"/>
                <w:sz w:val="20"/>
              </w:rPr>
              <w:t xml:space="preserve"> </w:t>
            </w:r>
            <w:proofErr w:type="spellStart"/>
            <w:r w:rsidRPr="00F5225A">
              <w:rPr>
                <w:rFonts w:cs="Arial"/>
                <w:i w:val="0"/>
                <w:color w:val="000000"/>
                <w:sz w:val="20"/>
              </w:rPr>
              <w:t>Συντήρησης</w:t>
            </w:r>
            <w:proofErr w:type="spellEnd"/>
            <w:r w:rsidRPr="00F5225A">
              <w:rPr>
                <w:rFonts w:cs="Arial"/>
                <w:i w:val="0"/>
                <w:color w:val="000000"/>
                <w:sz w:val="20"/>
              </w:rPr>
              <w:t xml:space="preserve"> (4</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b/>
                <w:bCs/>
                <w:i w:val="0"/>
                <w:color w:val="000000"/>
                <w:sz w:val="20"/>
              </w:rPr>
              <w:t>11.</w:t>
            </w: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r w:rsidRPr="00F5225A">
              <w:rPr>
                <w:rFonts w:cs="Arial"/>
                <w:i w:val="0"/>
                <w:color w:val="000000"/>
                <w:sz w:val="20"/>
              </w:rPr>
              <w:t>Υπ</w:t>
            </w:r>
            <w:proofErr w:type="spellStart"/>
            <w:r w:rsidRPr="00F5225A">
              <w:rPr>
                <w:rFonts w:cs="Arial"/>
                <w:i w:val="0"/>
                <w:color w:val="000000"/>
                <w:sz w:val="20"/>
              </w:rPr>
              <w:t>ηρεσίες</w:t>
            </w:r>
            <w:proofErr w:type="spellEnd"/>
            <w:r w:rsidRPr="00F5225A">
              <w:rPr>
                <w:rFonts w:cs="Arial"/>
                <w:i w:val="0"/>
                <w:color w:val="000000"/>
                <w:sz w:val="20"/>
              </w:rPr>
              <w:t xml:space="preserve"> </w:t>
            </w:r>
            <w:proofErr w:type="spellStart"/>
            <w:r w:rsidRPr="00F5225A">
              <w:rPr>
                <w:rFonts w:cs="Arial"/>
                <w:i w:val="0"/>
                <w:color w:val="000000"/>
                <w:sz w:val="20"/>
              </w:rPr>
              <w:t>Συντήρησης</w:t>
            </w:r>
            <w:proofErr w:type="spellEnd"/>
            <w:r w:rsidRPr="00F5225A">
              <w:rPr>
                <w:rFonts w:cs="Arial"/>
                <w:i w:val="0"/>
                <w:color w:val="000000"/>
                <w:sz w:val="20"/>
              </w:rPr>
              <w:t xml:space="preserve"> (5</w:t>
            </w:r>
            <w:r w:rsidRPr="00F5225A">
              <w:rPr>
                <w:rFonts w:cs="Arial"/>
                <w:i w:val="0"/>
                <w:color w:val="000000"/>
                <w:sz w:val="20"/>
                <w:vertAlign w:val="superscript"/>
              </w:rPr>
              <w:t>ου</w:t>
            </w:r>
            <w:r w:rsidRPr="00F5225A">
              <w:rPr>
                <w:rFonts w:cs="Arial"/>
                <w:i w:val="0"/>
                <w:color w:val="000000"/>
                <w:sz w:val="20"/>
              </w:rPr>
              <w:t xml:space="preserve"> </w:t>
            </w:r>
            <w:proofErr w:type="spellStart"/>
            <w:r w:rsidRPr="00F5225A">
              <w:rPr>
                <w:rFonts w:cs="Arial"/>
                <w:i w:val="0"/>
                <w:color w:val="000000"/>
                <w:sz w:val="20"/>
              </w:rPr>
              <w:t>έτους</w:t>
            </w:r>
            <w:proofErr w:type="spellEnd"/>
            <w:r w:rsidRPr="00F5225A">
              <w:rPr>
                <w:rFonts w:cs="Arial"/>
                <w:i w:val="0"/>
                <w:color w:val="000000"/>
                <w:sz w:val="20"/>
              </w:rPr>
              <w:t>)</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jc w:val="right"/>
              <w:rPr>
                <w:rFonts w:cs="Arial"/>
                <w:b/>
                <w:bCs/>
                <w:i w:val="0"/>
                <w:smallCaps/>
                <w:color w:val="000000"/>
              </w:rPr>
            </w:pPr>
            <w:proofErr w:type="spellStart"/>
            <w:r w:rsidRPr="00F5225A">
              <w:rPr>
                <w:rFonts w:cs="Arial"/>
                <w:b/>
                <w:bCs/>
                <w:i w:val="0"/>
                <w:smallCaps/>
                <w:color w:val="000000"/>
              </w:rPr>
              <w:t>Συνολικο</w:t>
            </w:r>
            <w:proofErr w:type="spellEnd"/>
            <w:r w:rsidRPr="00F5225A">
              <w:rPr>
                <w:rFonts w:cs="Arial"/>
                <w:b/>
                <w:bCs/>
                <w:i w:val="0"/>
                <w:smallCaps/>
                <w:color w:val="000000"/>
              </w:rPr>
              <w:t xml:space="preserve"> </w:t>
            </w:r>
            <w:proofErr w:type="spellStart"/>
            <w:r w:rsidRPr="00F5225A">
              <w:rPr>
                <w:rFonts w:cs="Arial"/>
                <w:b/>
                <w:bCs/>
                <w:i w:val="0"/>
                <w:smallCaps/>
                <w:color w:val="000000"/>
              </w:rPr>
              <w:t>Κοστοσ</w:t>
            </w:r>
            <w:proofErr w:type="spellEnd"/>
            <w:r w:rsidRPr="00F5225A">
              <w:rPr>
                <w:rFonts w:cs="Arial"/>
                <w:b/>
                <w:bCs/>
                <w:i w:val="0"/>
                <w:smallCaps/>
                <w:color w:val="000000"/>
              </w:rPr>
              <w:t xml:space="preserve">   Γ (7+8+9+10+11)</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
                <w:bCs/>
                <w:i w:val="0"/>
                <w:color w:val="000000"/>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DB45C2"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l-GR"/>
              </w:rPr>
            </w:pPr>
            <w:r w:rsidRPr="00F5225A">
              <w:rPr>
                <w:rFonts w:cs="Arial"/>
                <w:b/>
                <w:bCs/>
                <w:i w:val="0"/>
                <w:color w:val="000000"/>
                <w:sz w:val="20"/>
                <w:lang w:val="el-GR"/>
              </w:rPr>
              <w:t>ΣΥΝΟΛΙΚΟ ΚΟΣΤΟΣ  ΠΡΟΣΦΟΡΑΣ Α+Β+Γ</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lang w:val="el-GR"/>
              </w:rPr>
            </w:pP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lang w:val="el-GR"/>
              </w:rPr>
            </w:pPr>
          </w:p>
        </w:tc>
      </w:tr>
      <w:tr w:rsidR="00211735" w:rsidRPr="00F5225A" w:rsidTr="0003743F">
        <w:tc>
          <w:tcPr>
            <w:tcW w:w="781" w:type="dxa"/>
            <w:tcBorders>
              <w:top w:val="single" w:sz="4" w:space="0" w:color="auto"/>
              <w:bottom w:val="single" w:sz="4" w:space="0" w:color="auto"/>
            </w:tcBorders>
            <w:vAlign w:val="center"/>
          </w:tcPr>
          <w:p w:rsidR="00211735" w:rsidRPr="00F5225A" w:rsidRDefault="00211735" w:rsidP="0003743F">
            <w:pPr>
              <w:rPr>
                <w:rFonts w:cs="Arial"/>
                <w:b/>
                <w:bCs/>
                <w:i w:val="0"/>
                <w:color w:val="000000"/>
                <w:sz w:val="20"/>
                <w:lang w:val="el-GR"/>
              </w:rPr>
            </w:pPr>
          </w:p>
        </w:tc>
        <w:tc>
          <w:tcPr>
            <w:tcW w:w="4678" w:type="dxa"/>
            <w:tcBorders>
              <w:top w:val="single" w:sz="4" w:space="0" w:color="auto"/>
              <w:bottom w:val="single" w:sz="4" w:space="0" w:color="auto"/>
            </w:tcBorders>
            <w:vAlign w:val="center"/>
          </w:tcPr>
          <w:p w:rsidR="00211735" w:rsidRPr="00F5225A" w:rsidRDefault="00211735" w:rsidP="0003743F">
            <w:pPr>
              <w:rPr>
                <w:rFonts w:cs="Arial"/>
                <w:i w:val="0"/>
                <w:color w:val="000000"/>
                <w:sz w:val="20"/>
                <w:lang w:val="el-GR"/>
              </w:rPr>
            </w:pPr>
            <w:r w:rsidRPr="00F5225A">
              <w:rPr>
                <w:rFonts w:cs="Arial"/>
                <w:i w:val="0"/>
                <w:sz w:val="20"/>
                <w:lang w:val="el-GR"/>
              </w:rPr>
              <w:t>ΔΙΚΑΙΩΜΑ ΠΡΟΑΙΡΕΣΗΣ (επιπρόσθετο από τα πιο πάνω κόστη και μπορεί να περιλαμβάνει αγαθά των πινάκων 2, 8 και 10)</w:t>
            </w:r>
          </w:p>
        </w:tc>
        <w:tc>
          <w:tcPr>
            <w:tcW w:w="1843"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r w:rsidRPr="00F5225A">
              <w:rPr>
                <w:rFonts w:cs="Arial"/>
                <w:bCs/>
                <w:i w:val="0"/>
                <w:color w:val="000000"/>
              </w:rPr>
              <w:t>25.000</w:t>
            </w:r>
          </w:p>
        </w:tc>
        <w:tc>
          <w:tcPr>
            <w:tcW w:w="1701" w:type="dxa"/>
            <w:tcBorders>
              <w:top w:val="single" w:sz="4" w:space="0" w:color="auto"/>
              <w:bottom w:val="single" w:sz="4" w:space="0" w:color="auto"/>
            </w:tcBorders>
            <w:vAlign w:val="center"/>
          </w:tcPr>
          <w:p w:rsidR="00211735" w:rsidRPr="00F5225A" w:rsidRDefault="00211735" w:rsidP="0003743F">
            <w:pPr>
              <w:jc w:val="right"/>
              <w:rPr>
                <w:rFonts w:cs="Arial"/>
                <w:bCs/>
                <w:i w:val="0"/>
                <w:color w:val="000000"/>
              </w:rPr>
            </w:pPr>
          </w:p>
        </w:tc>
      </w:tr>
      <w:tr w:rsidR="00211735" w:rsidRPr="00DB45C2" w:rsidTr="0003743F">
        <w:tc>
          <w:tcPr>
            <w:tcW w:w="781" w:type="dxa"/>
            <w:tcBorders>
              <w:top w:val="single" w:sz="4" w:space="0" w:color="auto"/>
              <w:bottom w:val="threeDEmboss" w:sz="6" w:space="0" w:color="auto"/>
            </w:tcBorders>
            <w:vAlign w:val="center"/>
          </w:tcPr>
          <w:p w:rsidR="00211735" w:rsidRPr="00F5225A" w:rsidRDefault="00211735" w:rsidP="0003743F">
            <w:pPr>
              <w:rPr>
                <w:rFonts w:cs="Arial"/>
                <w:b/>
                <w:bCs/>
                <w:i w:val="0"/>
                <w:color w:val="000000"/>
                <w:sz w:val="20"/>
              </w:rPr>
            </w:pPr>
          </w:p>
        </w:tc>
        <w:tc>
          <w:tcPr>
            <w:tcW w:w="4678" w:type="dxa"/>
            <w:tcBorders>
              <w:top w:val="single" w:sz="4" w:space="0" w:color="auto"/>
              <w:bottom w:val="threeDEmboss" w:sz="6" w:space="0" w:color="auto"/>
            </w:tcBorders>
            <w:vAlign w:val="center"/>
          </w:tcPr>
          <w:p w:rsidR="00211735" w:rsidRPr="00F5225A" w:rsidRDefault="00211735" w:rsidP="0003743F">
            <w:pPr>
              <w:rPr>
                <w:rFonts w:cs="Arial"/>
                <w:b/>
                <w:i w:val="0"/>
                <w:color w:val="000000"/>
                <w:sz w:val="20"/>
                <w:lang w:val="el-GR"/>
              </w:rPr>
            </w:pPr>
            <w:r w:rsidRPr="00F5225A">
              <w:rPr>
                <w:rFonts w:cs="Arial"/>
                <w:b/>
                <w:i w:val="0"/>
                <w:sz w:val="20"/>
                <w:lang w:val="el-GR"/>
              </w:rPr>
              <w:t xml:space="preserve">ΣΥΝΟΛΙΚΟ ΚΟΣΤΟΣ ΜΕ ΔΙΚΑΙΩΜΑ ΠΡΟΑΙΡΕΣΗΣ </w:t>
            </w:r>
          </w:p>
        </w:tc>
        <w:tc>
          <w:tcPr>
            <w:tcW w:w="1843" w:type="dxa"/>
            <w:tcBorders>
              <w:top w:val="single" w:sz="4" w:space="0" w:color="auto"/>
              <w:bottom w:val="threeDEmboss" w:sz="6" w:space="0" w:color="auto"/>
            </w:tcBorders>
            <w:vAlign w:val="center"/>
          </w:tcPr>
          <w:p w:rsidR="00211735" w:rsidRPr="00F5225A" w:rsidRDefault="00211735" w:rsidP="0003743F">
            <w:pPr>
              <w:jc w:val="right"/>
              <w:rPr>
                <w:rFonts w:cs="Arial"/>
                <w:b/>
                <w:bCs/>
                <w:i w:val="0"/>
                <w:color w:val="000000"/>
                <w:sz w:val="28"/>
                <w:szCs w:val="28"/>
                <w:lang w:val="el-GR"/>
              </w:rPr>
            </w:pPr>
          </w:p>
        </w:tc>
        <w:tc>
          <w:tcPr>
            <w:tcW w:w="1701" w:type="dxa"/>
            <w:tcBorders>
              <w:top w:val="single" w:sz="4" w:space="0" w:color="auto"/>
              <w:bottom w:val="threeDEmboss" w:sz="6" w:space="0" w:color="auto"/>
            </w:tcBorders>
            <w:vAlign w:val="center"/>
          </w:tcPr>
          <w:p w:rsidR="00211735" w:rsidRPr="00F5225A" w:rsidRDefault="00211735" w:rsidP="0003743F">
            <w:pPr>
              <w:jc w:val="right"/>
              <w:rPr>
                <w:rFonts w:cs="Arial"/>
                <w:b/>
                <w:bCs/>
                <w:i w:val="0"/>
                <w:color w:val="000000"/>
                <w:sz w:val="28"/>
                <w:szCs w:val="28"/>
                <w:lang w:val="el-GR"/>
              </w:rPr>
            </w:pPr>
          </w:p>
        </w:tc>
      </w:tr>
    </w:tbl>
    <w:p w:rsidR="00211735" w:rsidRPr="00F5225A" w:rsidRDefault="00211735" w:rsidP="00211735">
      <w:pPr>
        <w:rPr>
          <w:i w:val="0"/>
          <w:lang w:val="el-GR"/>
        </w:rPr>
      </w:pPr>
    </w:p>
    <w:p w:rsidR="00211735" w:rsidRDefault="00211735" w:rsidP="00B66758">
      <w:pPr>
        <w:rPr>
          <w:b/>
          <w:i w:val="0"/>
          <w:lang w:val="el-GR"/>
        </w:rPr>
      </w:pPr>
    </w:p>
    <w:p w:rsidR="00DB21D4" w:rsidRDefault="00DB21D4">
      <w:pPr>
        <w:overflowPunct/>
        <w:autoSpaceDE/>
        <w:autoSpaceDN/>
        <w:adjustRightInd/>
        <w:spacing w:before="0" w:after="160" w:line="259" w:lineRule="auto"/>
        <w:jc w:val="left"/>
        <w:rPr>
          <w:b/>
          <w:i w:val="0"/>
          <w:u w:val="single"/>
          <w:lang w:val="el-GR"/>
        </w:rPr>
      </w:pPr>
      <w:r w:rsidRPr="00D24E98">
        <w:rPr>
          <w:b/>
          <w:i w:val="0"/>
          <w:u w:val="single"/>
          <w:lang w:val="el-GR"/>
        </w:rPr>
        <w:t>Τροποποίη</w:t>
      </w:r>
      <w:r w:rsidR="00C94DCB">
        <w:rPr>
          <w:b/>
          <w:i w:val="0"/>
          <w:u w:val="single"/>
          <w:lang w:val="el-GR"/>
        </w:rPr>
        <w:t>ση 6</w:t>
      </w:r>
    </w:p>
    <w:p w:rsidR="002C3119" w:rsidRPr="00F5225A" w:rsidRDefault="002C3119" w:rsidP="002C3119">
      <w:pPr>
        <w:rPr>
          <w:i w:val="0"/>
        </w:rPr>
      </w:pPr>
      <w:r w:rsidRPr="00F5225A">
        <w:rPr>
          <w:i w:val="0"/>
        </w:rPr>
        <w:t xml:space="preserve">The point 1.5 in Table 2 of Form 8 is modified as follows: «The LIMS environment – e.g. menus, field labels </w:t>
      </w:r>
      <w:proofErr w:type="spellStart"/>
      <w:r w:rsidRPr="00F5225A">
        <w:rPr>
          <w:i w:val="0"/>
        </w:rPr>
        <w:t>etc</w:t>
      </w:r>
      <w:proofErr w:type="spellEnd"/>
      <w:r w:rsidRPr="00F5225A">
        <w:rPr>
          <w:i w:val="0"/>
        </w:rPr>
        <w:t xml:space="preserve"> – must support Greek </w:t>
      </w:r>
      <w:r w:rsidRPr="00F5225A">
        <w:rPr>
          <w:b/>
          <w:i w:val="0"/>
        </w:rPr>
        <w:t>or</w:t>
      </w:r>
      <w:r w:rsidRPr="00F5225A">
        <w:rPr>
          <w:i w:val="0"/>
        </w:rPr>
        <w:t xml:space="preserve"> English language</w:t>
      </w:r>
      <w:proofErr w:type="gramStart"/>
      <w:r w:rsidRPr="00F5225A">
        <w:rPr>
          <w:i w:val="0"/>
        </w:rPr>
        <w:t>.»</w:t>
      </w:r>
      <w:proofErr w:type="gramEnd"/>
    </w:p>
    <w:p w:rsidR="001D071B" w:rsidRPr="00F5225A" w:rsidRDefault="001D071B">
      <w:pPr>
        <w:overflowPunct/>
        <w:autoSpaceDE/>
        <w:autoSpaceDN/>
        <w:adjustRightInd/>
        <w:spacing w:before="0" w:after="160" w:line="259" w:lineRule="auto"/>
        <w:jc w:val="left"/>
        <w:rPr>
          <w:b/>
          <w:i w:val="0"/>
        </w:rPr>
      </w:pPr>
    </w:p>
    <w:p w:rsidR="001D071B" w:rsidRPr="00DB45C2" w:rsidRDefault="00DB21D4">
      <w:pPr>
        <w:overflowPunct/>
        <w:autoSpaceDE/>
        <w:autoSpaceDN/>
        <w:adjustRightInd/>
        <w:spacing w:before="0" w:after="160" w:line="259" w:lineRule="auto"/>
        <w:jc w:val="left"/>
        <w:rPr>
          <w:b/>
          <w:i w:val="0"/>
          <w:lang w:val="el-GR"/>
        </w:rPr>
      </w:pPr>
      <w:r w:rsidRPr="00D24E98">
        <w:rPr>
          <w:b/>
          <w:i w:val="0"/>
          <w:u w:val="single"/>
          <w:lang w:val="el-GR"/>
        </w:rPr>
        <w:t>Τροποποίη</w:t>
      </w:r>
      <w:r w:rsidR="00C94DCB">
        <w:rPr>
          <w:b/>
          <w:i w:val="0"/>
          <w:u w:val="single"/>
          <w:lang w:val="el-GR"/>
        </w:rPr>
        <w:t>ση 7</w:t>
      </w:r>
    </w:p>
    <w:p w:rsidR="001D071B" w:rsidRPr="00F5225A" w:rsidRDefault="001D071B" w:rsidP="001D071B">
      <w:pPr>
        <w:rPr>
          <w:i w:val="0"/>
          <w:szCs w:val="22"/>
          <w:lang w:val="el-GR"/>
        </w:rPr>
      </w:pPr>
      <w:r w:rsidRPr="00F5225A">
        <w:rPr>
          <w:i w:val="0"/>
          <w:szCs w:val="22"/>
          <w:lang w:val="el-GR"/>
        </w:rPr>
        <w:t>Η Παράγραφος 2.17 του Μέρους Α τροποποιείται ως ακολούθως:</w:t>
      </w:r>
    </w:p>
    <w:tbl>
      <w:tblPr>
        <w:tblStyle w:val="TableGrid"/>
        <w:tblW w:w="0" w:type="auto"/>
        <w:tblLook w:val="04A0" w:firstRow="1" w:lastRow="0" w:firstColumn="1" w:lastColumn="0" w:noHBand="0" w:noVBand="1"/>
      </w:tblPr>
      <w:tblGrid>
        <w:gridCol w:w="704"/>
        <w:gridCol w:w="4817"/>
        <w:gridCol w:w="2775"/>
      </w:tblGrid>
      <w:tr w:rsidR="001D071B" w:rsidRPr="00F5225A" w:rsidTr="00FA7E55">
        <w:tc>
          <w:tcPr>
            <w:tcW w:w="704" w:type="dxa"/>
          </w:tcPr>
          <w:p w:rsidR="001D071B" w:rsidRPr="00F5225A" w:rsidRDefault="001D071B" w:rsidP="0003743F">
            <w:pPr>
              <w:rPr>
                <w:i w:val="0"/>
              </w:rPr>
            </w:pPr>
            <w:r w:rsidRPr="00F5225A">
              <w:rPr>
                <w:i w:val="0"/>
              </w:rPr>
              <w:t>2.17</w:t>
            </w:r>
          </w:p>
        </w:tc>
        <w:tc>
          <w:tcPr>
            <w:tcW w:w="4817" w:type="dxa"/>
          </w:tcPr>
          <w:p w:rsidR="001D071B" w:rsidRPr="00F5225A" w:rsidRDefault="001D071B" w:rsidP="0003743F">
            <w:pPr>
              <w:rPr>
                <w:i w:val="0"/>
                <w:lang w:val="el-GR"/>
              </w:rPr>
            </w:pPr>
            <w:proofErr w:type="spellStart"/>
            <w:r w:rsidRPr="00F5225A">
              <w:rPr>
                <w:i w:val="0"/>
              </w:rPr>
              <w:t>Γλ</w:t>
            </w:r>
            <w:r w:rsidRPr="00F5225A">
              <w:rPr>
                <w:i w:val="0"/>
                <w:lang w:val="el-GR"/>
              </w:rPr>
              <w:t>ώσσα</w:t>
            </w:r>
            <w:proofErr w:type="spellEnd"/>
            <w:r w:rsidRPr="00F5225A">
              <w:rPr>
                <w:i w:val="0"/>
                <w:lang w:val="el-GR"/>
              </w:rPr>
              <w:t xml:space="preserve"> σύνταξης Προσφοράς</w:t>
            </w:r>
          </w:p>
        </w:tc>
        <w:tc>
          <w:tcPr>
            <w:tcW w:w="2775" w:type="dxa"/>
          </w:tcPr>
          <w:p w:rsidR="001D071B" w:rsidRPr="00F5225A" w:rsidRDefault="001D071B" w:rsidP="0003743F">
            <w:pPr>
              <w:rPr>
                <w:i w:val="0"/>
                <w:lang w:val="el-GR"/>
              </w:rPr>
            </w:pPr>
            <w:r w:rsidRPr="00F5225A">
              <w:rPr>
                <w:i w:val="0"/>
                <w:lang w:val="el-GR"/>
              </w:rPr>
              <w:t>Ελληνική ή/και Αγγλική</w:t>
            </w:r>
          </w:p>
        </w:tc>
      </w:tr>
    </w:tbl>
    <w:p w:rsidR="001D071B" w:rsidRPr="00F5225A" w:rsidRDefault="001D071B" w:rsidP="001D071B">
      <w:pPr>
        <w:rPr>
          <w:i w:val="0"/>
          <w:lang w:val="el-GR"/>
        </w:rPr>
      </w:pPr>
    </w:p>
    <w:p w:rsidR="002D32BD" w:rsidRPr="00F5225A" w:rsidRDefault="00F5225A" w:rsidP="002D32BD">
      <w:pPr>
        <w:rPr>
          <w:i w:val="0"/>
        </w:rPr>
      </w:pPr>
      <w:r w:rsidRPr="00D24E98">
        <w:rPr>
          <w:b/>
          <w:i w:val="0"/>
          <w:u w:val="single"/>
          <w:lang w:val="el-GR"/>
        </w:rPr>
        <w:t>Τροποποίη</w:t>
      </w:r>
      <w:r w:rsidR="00C94DCB">
        <w:rPr>
          <w:b/>
          <w:i w:val="0"/>
          <w:u w:val="single"/>
          <w:lang w:val="el-GR"/>
        </w:rPr>
        <w:t>ση</w:t>
      </w:r>
      <w:r w:rsidR="00C94DCB" w:rsidRPr="00C94DCB">
        <w:rPr>
          <w:b/>
          <w:i w:val="0"/>
          <w:u w:val="single"/>
        </w:rPr>
        <w:t xml:space="preserve"> 8</w:t>
      </w:r>
    </w:p>
    <w:p w:rsidR="001D071B" w:rsidRPr="00F5225A" w:rsidRDefault="001D071B" w:rsidP="001D071B">
      <w:pPr>
        <w:rPr>
          <w:i w:val="0"/>
        </w:rPr>
      </w:pPr>
      <w:r w:rsidRPr="00F5225A">
        <w:rPr>
          <w:i w:val="0"/>
          <w:lang w:val="el-GR"/>
        </w:rPr>
        <w:t>Η</w:t>
      </w:r>
      <w:r w:rsidRPr="00F5225A">
        <w:rPr>
          <w:i w:val="0"/>
        </w:rPr>
        <w:t xml:space="preserve"> </w:t>
      </w:r>
      <w:r w:rsidRPr="00F5225A">
        <w:rPr>
          <w:i w:val="0"/>
          <w:lang w:val="el-GR"/>
        </w:rPr>
        <w:t>πρόταση</w:t>
      </w:r>
      <w:r w:rsidRPr="00F5225A">
        <w:rPr>
          <w:i w:val="0"/>
        </w:rPr>
        <w:t xml:space="preserve"> “this phase will last for 1,5 month maximum” </w:t>
      </w:r>
      <w:r w:rsidRPr="00F5225A">
        <w:rPr>
          <w:i w:val="0"/>
          <w:lang w:val="el-GR"/>
        </w:rPr>
        <w:t>του</w:t>
      </w:r>
      <w:r w:rsidRPr="00F5225A">
        <w:rPr>
          <w:i w:val="0"/>
        </w:rPr>
        <w:t xml:space="preserve"> </w:t>
      </w:r>
      <w:r w:rsidRPr="00F5225A">
        <w:rPr>
          <w:i w:val="0"/>
          <w:lang w:val="el-GR"/>
        </w:rPr>
        <w:t>σημείου</w:t>
      </w:r>
      <w:r w:rsidRPr="00F5225A">
        <w:rPr>
          <w:i w:val="0"/>
        </w:rPr>
        <w:t xml:space="preserve"> “Phase 9. Pilot Operation”</w:t>
      </w:r>
      <w:r w:rsidRPr="00F5225A">
        <w:rPr>
          <w:i w:val="0"/>
          <w:lang w:val="el-GR"/>
        </w:rPr>
        <w:t>στην</w:t>
      </w:r>
      <w:r w:rsidRPr="00F5225A">
        <w:rPr>
          <w:i w:val="0"/>
        </w:rPr>
        <w:t xml:space="preserve"> </w:t>
      </w:r>
      <w:r w:rsidRPr="00F5225A">
        <w:rPr>
          <w:i w:val="0"/>
          <w:lang w:val="el-GR"/>
        </w:rPr>
        <w:t>Παράγραφο</w:t>
      </w:r>
      <w:r w:rsidRPr="00F5225A">
        <w:rPr>
          <w:i w:val="0"/>
        </w:rPr>
        <w:t xml:space="preserve"> 1.1.7 Project Phases, Activities and Deliverables </w:t>
      </w:r>
      <w:r w:rsidRPr="00F5225A">
        <w:rPr>
          <w:i w:val="0"/>
          <w:lang w:val="el-GR"/>
        </w:rPr>
        <w:t>του</w:t>
      </w:r>
      <w:r w:rsidRPr="00F5225A">
        <w:rPr>
          <w:i w:val="0"/>
        </w:rPr>
        <w:t xml:space="preserve"> </w:t>
      </w:r>
      <w:r w:rsidRPr="00F5225A">
        <w:rPr>
          <w:i w:val="0"/>
          <w:lang w:val="el-GR"/>
        </w:rPr>
        <w:t>Μέρους</w:t>
      </w:r>
      <w:r w:rsidRPr="00F5225A">
        <w:rPr>
          <w:i w:val="0"/>
        </w:rPr>
        <w:t xml:space="preserve"> </w:t>
      </w:r>
      <w:r w:rsidRPr="00F5225A">
        <w:rPr>
          <w:i w:val="0"/>
          <w:lang w:val="el-GR"/>
        </w:rPr>
        <w:t>Β</w:t>
      </w:r>
      <w:r w:rsidRPr="00F5225A">
        <w:rPr>
          <w:i w:val="0"/>
        </w:rPr>
        <w:t xml:space="preserve"> – </w:t>
      </w:r>
      <w:r w:rsidRPr="00F5225A">
        <w:rPr>
          <w:i w:val="0"/>
          <w:lang w:val="el-GR"/>
        </w:rPr>
        <w:t>Παράρτημα</w:t>
      </w:r>
      <w:r w:rsidRPr="00F5225A">
        <w:rPr>
          <w:i w:val="0"/>
        </w:rPr>
        <w:t xml:space="preserve"> </w:t>
      </w:r>
      <w:r w:rsidRPr="00F5225A">
        <w:rPr>
          <w:i w:val="0"/>
          <w:lang w:val="el-GR"/>
        </w:rPr>
        <w:t>ΙΙ</w:t>
      </w:r>
      <w:r w:rsidRPr="00F5225A">
        <w:rPr>
          <w:i w:val="0"/>
        </w:rPr>
        <w:t xml:space="preserve"> </w:t>
      </w:r>
      <w:r w:rsidRPr="00F5225A">
        <w:rPr>
          <w:i w:val="0"/>
          <w:lang w:val="el-GR"/>
        </w:rPr>
        <w:t>τροποποιείται</w:t>
      </w:r>
      <w:r w:rsidRPr="00F5225A">
        <w:rPr>
          <w:i w:val="0"/>
        </w:rPr>
        <w:t xml:space="preserve"> </w:t>
      </w:r>
      <w:r w:rsidRPr="00F5225A">
        <w:rPr>
          <w:i w:val="0"/>
          <w:lang w:val="el-GR"/>
        </w:rPr>
        <w:t>ως</w:t>
      </w:r>
      <w:r w:rsidRPr="00F5225A">
        <w:rPr>
          <w:i w:val="0"/>
        </w:rPr>
        <w:t xml:space="preserve"> </w:t>
      </w:r>
      <w:r w:rsidRPr="00F5225A">
        <w:rPr>
          <w:i w:val="0"/>
          <w:lang w:val="el-GR"/>
        </w:rPr>
        <w:t>ακολούθως</w:t>
      </w:r>
      <w:r w:rsidRPr="00F5225A">
        <w:rPr>
          <w:i w:val="0"/>
        </w:rPr>
        <w:t>: “this phase will last for 1 month maximum”.</w:t>
      </w:r>
    </w:p>
    <w:p w:rsidR="001D071B" w:rsidRPr="00F5225A" w:rsidRDefault="001D071B" w:rsidP="001D071B">
      <w:pPr>
        <w:rPr>
          <w:i w:val="0"/>
        </w:rPr>
      </w:pPr>
      <w:r w:rsidRPr="00F5225A">
        <w:rPr>
          <w:i w:val="0"/>
          <w:lang w:val="el-GR"/>
        </w:rPr>
        <w:t>Η</w:t>
      </w:r>
      <w:r w:rsidRPr="00F5225A">
        <w:rPr>
          <w:i w:val="0"/>
        </w:rPr>
        <w:t xml:space="preserve"> </w:t>
      </w:r>
      <w:r w:rsidRPr="00F5225A">
        <w:rPr>
          <w:i w:val="0"/>
          <w:lang w:val="el-GR"/>
        </w:rPr>
        <w:t>πρόταση</w:t>
      </w:r>
      <w:r w:rsidRPr="00F5225A">
        <w:rPr>
          <w:i w:val="0"/>
        </w:rPr>
        <w:t xml:space="preserve"> “this phase will last for 1,5 month maximum” </w:t>
      </w:r>
      <w:r w:rsidRPr="00F5225A">
        <w:rPr>
          <w:i w:val="0"/>
          <w:lang w:val="el-GR"/>
        </w:rPr>
        <w:t>του</w:t>
      </w:r>
      <w:r w:rsidRPr="00F5225A">
        <w:rPr>
          <w:i w:val="0"/>
        </w:rPr>
        <w:t xml:space="preserve"> </w:t>
      </w:r>
      <w:r w:rsidRPr="00F5225A">
        <w:rPr>
          <w:i w:val="0"/>
          <w:lang w:val="el-GR"/>
        </w:rPr>
        <w:t>σημείου</w:t>
      </w:r>
      <w:r w:rsidRPr="00F5225A">
        <w:rPr>
          <w:i w:val="0"/>
        </w:rPr>
        <w:t xml:space="preserve"> “Phase 10. Business Operation”</w:t>
      </w:r>
      <w:r w:rsidRPr="00F5225A">
        <w:rPr>
          <w:i w:val="0"/>
          <w:lang w:val="el-GR"/>
        </w:rPr>
        <w:t>στην</w:t>
      </w:r>
      <w:r w:rsidRPr="00F5225A">
        <w:rPr>
          <w:i w:val="0"/>
        </w:rPr>
        <w:t xml:space="preserve"> </w:t>
      </w:r>
      <w:r w:rsidRPr="00F5225A">
        <w:rPr>
          <w:i w:val="0"/>
          <w:lang w:val="el-GR"/>
        </w:rPr>
        <w:t>Παράγραφο</w:t>
      </w:r>
      <w:r w:rsidRPr="00F5225A">
        <w:rPr>
          <w:i w:val="0"/>
        </w:rPr>
        <w:t xml:space="preserve"> 1.1.7 Project Phases, Activities and Deliverables </w:t>
      </w:r>
      <w:r w:rsidRPr="00F5225A">
        <w:rPr>
          <w:i w:val="0"/>
          <w:lang w:val="el-GR"/>
        </w:rPr>
        <w:t>του</w:t>
      </w:r>
      <w:r w:rsidRPr="00F5225A">
        <w:rPr>
          <w:i w:val="0"/>
        </w:rPr>
        <w:t xml:space="preserve"> </w:t>
      </w:r>
      <w:r w:rsidRPr="00F5225A">
        <w:rPr>
          <w:i w:val="0"/>
          <w:lang w:val="el-GR"/>
        </w:rPr>
        <w:t>Μέρους</w:t>
      </w:r>
      <w:r w:rsidRPr="00F5225A">
        <w:rPr>
          <w:i w:val="0"/>
        </w:rPr>
        <w:t xml:space="preserve"> </w:t>
      </w:r>
      <w:r w:rsidRPr="00F5225A">
        <w:rPr>
          <w:i w:val="0"/>
          <w:lang w:val="el-GR"/>
        </w:rPr>
        <w:t>Β</w:t>
      </w:r>
      <w:r w:rsidRPr="00F5225A">
        <w:rPr>
          <w:i w:val="0"/>
        </w:rPr>
        <w:t xml:space="preserve"> – </w:t>
      </w:r>
      <w:r w:rsidRPr="00F5225A">
        <w:rPr>
          <w:i w:val="0"/>
          <w:lang w:val="el-GR"/>
        </w:rPr>
        <w:t>Παράρτημα</w:t>
      </w:r>
      <w:r w:rsidRPr="00F5225A">
        <w:rPr>
          <w:i w:val="0"/>
        </w:rPr>
        <w:t xml:space="preserve"> </w:t>
      </w:r>
      <w:r w:rsidRPr="00F5225A">
        <w:rPr>
          <w:i w:val="0"/>
          <w:lang w:val="el-GR"/>
        </w:rPr>
        <w:t>ΙΙ</w:t>
      </w:r>
      <w:r w:rsidRPr="00F5225A">
        <w:rPr>
          <w:i w:val="0"/>
        </w:rPr>
        <w:t xml:space="preserve"> </w:t>
      </w:r>
      <w:r w:rsidRPr="00F5225A">
        <w:rPr>
          <w:i w:val="0"/>
          <w:lang w:val="el-GR"/>
        </w:rPr>
        <w:t>τροποποιείται</w:t>
      </w:r>
      <w:r w:rsidRPr="00F5225A">
        <w:rPr>
          <w:i w:val="0"/>
        </w:rPr>
        <w:t xml:space="preserve"> </w:t>
      </w:r>
      <w:r w:rsidRPr="00F5225A">
        <w:rPr>
          <w:i w:val="0"/>
          <w:lang w:val="el-GR"/>
        </w:rPr>
        <w:t>ως</w:t>
      </w:r>
      <w:r w:rsidRPr="00F5225A">
        <w:rPr>
          <w:i w:val="0"/>
        </w:rPr>
        <w:t xml:space="preserve"> </w:t>
      </w:r>
      <w:r w:rsidRPr="00F5225A">
        <w:rPr>
          <w:i w:val="0"/>
          <w:lang w:val="el-GR"/>
        </w:rPr>
        <w:t>ακολούθως</w:t>
      </w:r>
      <w:r w:rsidRPr="00F5225A">
        <w:rPr>
          <w:i w:val="0"/>
        </w:rPr>
        <w:t>: “this phase will last for 1 month maximum”.</w:t>
      </w:r>
    </w:p>
    <w:p w:rsidR="00F5225A" w:rsidRPr="00DB45C2" w:rsidRDefault="00F5225A" w:rsidP="001D071B">
      <w:pPr>
        <w:rPr>
          <w:b/>
          <w:i w:val="0"/>
          <w:u w:val="single"/>
        </w:rPr>
      </w:pPr>
    </w:p>
    <w:p w:rsidR="00F5225A" w:rsidRDefault="00F5225A" w:rsidP="001D071B">
      <w:pPr>
        <w:rPr>
          <w:b/>
          <w:i w:val="0"/>
          <w:u w:val="single"/>
          <w:lang w:val="el-GR"/>
        </w:rPr>
      </w:pPr>
      <w:r w:rsidRPr="00D24E98">
        <w:rPr>
          <w:b/>
          <w:i w:val="0"/>
          <w:u w:val="single"/>
          <w:lang w:val="el-GR"/>
        </w:rPr>
        <w:t>Τροποποίη</w:t>
      </w:r>
      <w:r w:rsidR="00C94DCB">
        <w:rPr>
          <w:b/>
          <w:i w:val="0"/>
          <w:u w:val="single"/>
          <w:lang w:val="el-GR"/>
        </w:rPr>
        <w:t>ση 9</w:t>
      </w:r>
    </w:p>
    <w:p w:rsidR="001D071B" w:rsidRPr="00F5225A" w:rsidRDefault="001D071B" w:rsidP="001D071B">
      <w:pPr>
        <w:rPr>
          <w:i w:val="0"/>
          <w:lang w:val="el-GR"/>
        </w:rPr>
      </w:pPr>
      <w:r w:rsidRPr="00F5225A">
        <w:rPr>
          <w:i w:val="0"/>
          <w:lang w:val="el-GR"/>
        </w:rPr>
        <w:t xml:space="preserve">Η πρόταση «Δεκατέσσερις (14) μήνες από την ημερομηνία έναρξης της υλοποίησης του Αντικειμένου της Σύμβασης για το Πληροφοριακό Σύστημα (παραμετροποίηση, προσαρμογή, προμήθεια, εγκατάσταση, εκπαίδευση, έλεγχος, αποδοχή, προμήθεια και εγκατάσταση εξοπλισμού) – περιλαμβάνονται </w:t>
      </w:r>
      <w:r w:rsidRPr="00F5225A">
        <w:rPr>
          <w:b/>
          <w:i w:val="0"/>
          <w:lang w:val="el-GR"/>
        </w:rPr>
        <w:t>δύο μήνες (2) για την Πιλοτική Εφαρμογή</w:t>
      </w:r>
      <w:r w:rsidRPr="00F5225A">
        <w:rPr>
          <w:i w:val="0"/>
          <w:lang w:val="el-GR"/>
        </w:rPr>
        <w:t xml:space="preserve"> του Συστήματος» στην Παράγραφο 2.25 του Μέρους Α τροποποιείται ως ακολούθως:</w:t>
      </w:r>
    </w:p>
    <w:p w:rsidR="001D071B" w:rsidRPr="00F5225A" w:rsidRDefault="001D071B" w:rsidP="001D071B">
      <w:pPr>
        <w:rPr>
          <w:i w:val="0"/>
          <w:lang w:val="el-GR"/>
        </w:rPr>
      </w:pPr>
      <w:r w:rsidRPr="00F5225A">
        <w:rPr>
          <w:i w:val="0"/>
          <w:lang w:val="el-GR"/>
        </w:rPr>
        <w:t xml:space="preserve">«Δεκατέσσερις (14) μήνες από την ημερομηνία έναρξης της υλοποίησης του Αντικειμένου της Σύμβασης για το Πληροφοριακό Σύστημα (παραμετροποίηση, προσαρμογή, προμήθεια, εγκατάσταση, εκπαίδευση, έλεγχος, αποδοχή, προμήθεια </w:t>
      </w:r>
      <w:r w:rsidRPr="00F5225A">
        <w:rPr>
          <w:i w:val="0"/>
          <w:lang w:val="el-GR"/>
        </w:rPr>
        <w:lastRenderedPageBreak/>
        <w:t xml:space="preserve">και εγκατάσταση εξοπλισμού) – περιλαμβάνονται </w:t>
      </w:r>
      <w:r w:rsidRPr="00F5225A">
        <w:rPr>
          <w:b/>
          <w:i w:val="0"/>
          <w:lang w:val="el-GR"/>
        </w:rPr>
        <w:t>δύο μήνες (2) για την Πιλοτική Εφαρμογή και Επιχειρησιακή Λειτουργία</w:t>
      </w:r>
      <w:r w:rsidRPr="00F5225A">
        <w:rPr>
          <w:i w:val="0"/>
          <w:lang w:val="el-GR"/>
        </w:rPr>
        <w:t xml:space="preserve"> του Συστήματος».</w:t>
      </w:r>
    </w:p>
    <w:p w:rsidR="00F5225A" w:rsidRDefault="001D071B" w:rsidP="001D071B">
      <w:pPr>
        <w:rPr>
          <w:i w:val="0"/>
          <w:lang w:val="el-GR"/>
        </w:rPr>
      </w:pPr>
      <w:r w:rsidRPr="00F5225A">
        <w:rPr>
          <w:i w:val="0"/>
          <w:lang w:val="el-GR"/>
        </w:rPr>
        <w:t>Η πρόταση «</w:t>
      </w:r>
      <w:r w:rsidRPr="00F5225A">
        <w:rPr>
          <w:b/>
          <w:i w:val="0"/>
          <w:lang w:val="el-GR"/>
        </w:rPr>
        <w:t>Πιλοτική Εφαρμογή</w:t>
      </w:r>
      <w:r w:rsidRPr="00F5225A">
        <w:rPr>
          <w:i w:val="0"/>
          <w:lang w:val="el-GR"/>
        </w:rPr>
        <w:t xml:space="preserve"> που  περιλαμβάνεται στους 14 μήνες στο «Α/Α 2» πιο πάνω – 2 μήνες» στο Σημείο 3 </w:t>
      </w:r>
      <w:r w:rsidR="00FA7E55">
        <w:rPr>
          <w:i w:val="0"/>
          <w:lang w:val="el-GR"/>
        </w:rPr>
        <w:t>της Παραγράφου</w:t>
      </w:r>
      <w:r w:rsidRPr="00FA7E55">
        <w:rPr>
          <w:i w:val="0"/>
          <w:lang w:val="el-GR"/>
        </w:rPr>
        <w:t xml:space="preserve"> 5, του Μέρους Β</w:t>
      </w:r>
      <w:r w:rsidRPr="00F5225A">
        <w:rPr>
          <w:i w:val="0"/>
          <w:lang w:val="el-GR"/>
        </w:rPr>
        <w:t xml:space="preserve"> τροποποιείται ως ακολούθως: «</w:t>
      </w:r>
      <w:r w:rsidRPr="00F5225A">
        <w:rPr>
          <w:b/>
          <w:i w:val="0"/>
          <w:lang w:val="el-GR"/>
        </w:rPr>
        <w:t>Πιλοτική Εφαρμογή</w:t>
      </w:r>
      <w:r w:rsidRPr="00F5225A">
        <w:rPr>
          <w:i w:val="0"/>
          <w:lang w:val="el-GR"/>
        </w:rPr>
        <w:t xml:space="preserve"> </w:t>
      </w:r>
      <w:r w:rsidRPr="00F5225A">
        <w:rPr>
          <w:b/>
          <w:i w:val="0"/>
          <w:lang w:val="el-GR"/>
        </w:rPr>
        <w:t>και Επιχειρησιακή Λειτουργία</w:t>
      </w:r>
      <w:r w:rsidRPr="00F5225A">
        <w:rPr>
          <w:i w:val="0"/>
          <w:lang w:val="el-GR"/>
        </w:rPr>
        <w:t xml:space="preserve"> που  περιλαμβάνονται στους 14 μήνες στο «Α/Α 2» πιο πάνω – 2 μήνες».</w:t>
      </w:r>
    </w:p>
    <w:p w:rsidR="00F5225A" w:rsidRDefault="00F5225A" w:rsidP="001D071B">
      <w:pPr>
        <w:rPr>
          <w:i w:val="0"/>
          <w:lang w:val="el-GR"/>
        </w:rPr>
      </w:pPr>
    </w:p>
    <w:p w:rsidR="001D071B" w:rsidRDefault="00F5225A" w:rsidP="001D071B">
      <w:pPr>
        <w:rPr>
          <w:b/>
          <w:i w:val="0"/>
          <w:u w:val="single"/>
          <w:lang w:val="el-GR"/>
        </w:rPr>
      </w:pPr>
      <w:r w:rsidRPr="00D24E98">
        <w:rPr>
          <w:b/>
          <w:i w:val="0"/>
          <w:u w:val="single"/>
          <w:lang w:val="el-GR"/>
        </w:rPr>
        <w:t>Τροποποίη</w:t>
      </w:r>
      <w:r w:rsidR="00C94DCB">
        <w:rPr>
          <w:b/>
          <w:i w:val="0"/>
          <w:u w:val="single"/>
          <w:lang w:val="el-GR"/>
        </w:rPr>
        <w:t>ση 10</w:t>
      </w:r>
    </w:p>
    <w:p w:rsidR="007E43A9" w:rsidRPr="00F5225A" w:rsidRDefault="007E43A9" w:rsidP="007E43A9">
      <w:pPr>
        <w:rPr>
          <w:i w:val="0"/>
          <w:lang w:val="el-GR"/>
        </w:rPr>
      </w:pPr>
      <w:r w:rsidRPr="00F5225A">
        <w:rPr>
          <w:i w:val="0"/>
          <w:lang w:val="el-GR"/>
        </w:rPr>
        <w:t xml:space="preserve">Η πρόταση «Στο Αντικείμενο της Σύμβασης περιλαμβάνεται η υποχρέωση του Αναδόχου να παρέχει υπηρεσίες επανόρθωσης, με δικά του έξοδα, μετά από αίτημα της Αναθέτουσας Αρχής, οποιουδήποτε σφάλματος ή ατέλειας ή έλλειψης ιδιοτήτων στον Εξοπλισμό, το Λογισμικό Συστήματος ή το Λογισμικό Εφαρμογών που παρέδωσε στην Αναθέτουσα Αρχή δυνάμει της Σύμβασης, για χρονικό διάστημα </w:t>
      </w:r>
      <w:r w:rsidRPr="00F5225A">
        <w:rPr>
          <w:b/>
          <w:i w:val="0"/>
          <w:lang w:val="el-GR"/>
        </w:rPr>
        <w:t>δεκατεσσάρων (14) μηνών</w:t>
      </w:r>
      <w:r w:rsidRPr="00F5225A">
        <w:rPr>
          <w:i w:val="0"/>
          <w:lang w:val="el-GR"/>
        </w:rPr>
        <w:t xml:space="preserve"> που ξεκινά με την οριστική παραλαβή του Πληροφοριακού Συστήματος, όπως αυτή ορίζεται στην παράγραφο 5 του άρθρου 28 του Παραρτήματος Ι. Γενικοί Όροι Σύμβασης.» τροποποιείται ως εξής:</w:t>
      </w:r>
    </w:p>
    <w:p w:rsidR="007E43A9" w:rsidRPr="00F5225A" w:rsidRDefault="007E43A9" w:rsidP="007E43A9">
      <w:pPr>
        <w:rPr>
          <w:i w:val="0"/>
          <w:lang w:val="el-GR"/>
        </w:rPr>
      </w:pPr>
      <w:r w:rsidRPr="00F5225A">
        <w:rPr>
          <w:i w:val="0"/>
          <w:lang w:val="el-GR"/>
        </w:rPr>
        <w:t xml:space="preserve">«Στο Αντικείμενο της Σύμβασης περιλαμβάνεται η υποχρέωση του Αναδόχου να παρέχει υπηρεσίες επανόρθωσης, με δικά του έξοδα, μετά από αίτημα της Αναθέτουσας Αρχής, οποιουδήποτε σφάλματος ή ατέλειας ή έλλειψης ιδιοτήτων στον Εξοπλισμό, το Λογισμικό Συστήματος ή το Λογισμικό Εφαρμογών που παρέδωσε στην Αναθέτουσα Αρχή δυνάμει της Σύμβασης, για χρονικό διάστημα </w:t>
      </w:r>
      <w:r w:rsidRPr="00F5225A">
        <w:rPr>
          <w:b/>
          <w:i w:val="0"/>
          <w:lang w:val="el-GR"/>
        </w:rPr>
        <w:t>δώδεκα (12) μηνών</w:t>
      </w:r>
      <w:r w:rsidRPr="00F5225A">
        <w:rPr>
          <w:i w:val="0"/>
          <w:lang w:val="el-GR"/>
        </w:rPr>
        <w:t xml:space="preserve"> που ξεκινά με την οριστική παραλαβή του Πληροφοριακού Συστήματος, όπως αυτή ορίζεται στην παράγραφο 5 του άρθρου 28 του Παραρτήματος Ι. Γενικοί Όροι Σύμβασης.»</w:t>
      </w:r>
    </w:p>
    <w:p w:rsidR="002C3119" w:rsidRPr="00F5225A" w:rsidRDefault="002C3119" w:rsidP="00B66758">
      <w:pPr>
        <w:rPr>
          <w:b/>
          <w:i w:val="0"/>
          <w:szCs w:val="22"/>
          <w:lang w:val="el-GR"/>
        </w:rPr>
      </w:pPr>
    </w:p>
    <w:p w:rsidR="00F5225A" w:rsidRPr="00DB45C2" w:rsidRDefault="00F5225A" w:rsidP="00E0547F">
      <w:pPr>
        <w:pStyle w:val="ListParagraph"/>
        <w:ind w:left="0"/>
        <w:rPr>
          <w:b/>
          <w:sz w:val="22"/>
          <w:szCs w:val="22"/>
          <w:u w:val="single"/>
          <w:lang w:val="en-US"/>
        </w:rPr>
      </w:pPr>
      <w:r w:rsidRPr="00FA1D41">
        <w:rPr>
          <w:b/>
          <w:sz w:val="22"/>
          <w:szCs w:val="22"/>
          <w:u w:val="single"/>
        </w:rPr>
        <w:t>Τροποποίη</w:t>
      </w:r>
      <w:r w:rsidR="00C94DCB">
        <w:rPr>
          <w:b/>
          <w:sz w:val="22"/>
          <w:szCs w:val="22"/>
          <w:u w:val="single"/>
        </w:rPr>
        <w:t>ση</w:t>
      </w:r>
      <w:r w:rsidR="00C94DCB" w:rsidRPr="00DB45C2">
        <w:rPr>
          <w:b/>
          <w:sz w:val="22"/>
          <w:szCs w:val="22"/>
          <w:u w:val="single"/>
          <w:lang w:val="en-US"/>
        </w:rPr>
        <w:t xml:space="preserve"> 11</w:t>
      </w:r>
    </w:p>
    <w:p w:rsidR="00F5225A" w:rsidRPr="00FA1D41" w:rsidRDefault="00F5225A" w:rsidP="00E0547F">
      <w:pPr>
        <w:pStyle w:val="ListParagraph"/>
        <w:ind w:left="0"/>
        <w:rPr>
          <w:rFonts w:cstheme="minorHAnsi"/>
          <w:sz w:val="22"/>
          <w:szCs w:val="22"/>
          <w:lang w:val="en-US"/>
        </w:rPr>
      </w:pPr>
    </w:p>
    <w:p w:rsidR="00E0547F" w:rsidRPr="00F5225A" w:rsidRDefault="00E0547F" w:rsidP="00E0547F">
      <w:pPr>
        <w:pStyle w:val="ListParagraph"/>
        <w:ind w:left="0"/>
        <w:rPr>
          <w:rFonts w:cstheme="minorHAnsi"/>
          <w:sz w:val="22"/>
          <w:szCs w:val="22"/>
          <w:lang w:val="en-US"/>
        </w:rPr>
      </w:pPr>
      <w:r w:rsidRPr="00F5225A">
        <w:rPr>
          <w:rFonts w:cstheme="minorHAnsi"/>
          <w:sz w:val="22"/>
          <w:szCs w:val="22"/>
          <w:lang w:val="en-US"/>
        </w:rPr>
        <w:t>The sentence «The communication between the Contractor’s team and the Contracting Authority will be in Greek» in Paragraph 4.1 of Annex II, is replaced with the following:</w:t>
      </w:r>
    </w:p>
    <w:p w:rsidR="00E0547F" w:rsidRPr="00261F3D" w:rsidRDefault="00E0547F" w:rsidP="00E0547F">
      <w:pPr>
        <w:pStyle w:val="ListParagraph"/>
        <w:ind w:left="0"/>
        <w:rPr>
          <w:rFonts w:cstheme="minorHAnsi"/>
          <w:sz w:val="22"/>
          <w:szCs w:val="22"/>
          <w:lang w:val="en-US"/>
        </w:rPr>
      </w:pPr>
    </w:p>
    <w:p w:rsidR="00E0547F" w:rsidRPr="00261F3D" w:rsidRDefault="00E0547F" w:rsidP="00E0547F">
      <w:pPr>
        <w:rPr>
          <w:i w:val="0"/>
          <w:szCs w:val="22"/>
        </w:rPr>
      </w:pPr>
      <w:r w:rsidRPr="00261F3D">
        <w:rPr>
          <w:rFonts w:cstheme="minorHAnsi"/>
          <w:i w:val="0"/>
          <w:szCs w:val="22"/>
        </w:rPr>
        <w:t>«The communication between the Contractor’s team and the Contracting Authority will be in Greek and/or English. The Contractor’s team must be able to handle Greek communication especially for the development of the Greek reports in the LIMS</w:t>
      </w:r>
      <w:proofErr w:type="gramStart"/>
      <w:r w:rsidRPr="00261F3D">
        <w:rPr>
          <w:rFonts w:cstheme="minorHAnsi"/>
          <w:i w:val="0"/>
          <w:szCs w:val="22"/>
        </w:rPr>
        <w:t>.»</w:t>
      </w:r>
      <w:proofErr w:type="gramEnd"/>
      <w:r w:rsidRPr="00261F3D">
        <w:rPr>
          <w:rFonts w:cstheme="minorHAnsi"/>
          <w:i w:val="0"/>
          <w:szCs w:val="22"/>
        </w:rPr>
        <w:t xml:space="preserve"> </w:t>
      </w:r>
    </w:p>
    <w:p w:rsidR="00E0547F" w:rsidRPr="00261F3D" w:rsidRDefault="00E0547F" w:rsidP="00E0547F">
      <w:pPr>
        <w:rPr>
          <w:i w:val="0"/>
          <w:szCs w:val="22"/>
        </w:rPr>
      </w:pPr>
    </w:p>
    <w:p w:rsidR="00261F3D" w:rsidRPr="00FA1D41" w:rsidRDefault="00261F3D" w:rsidP="00261F3D">
      <w:pPr>
        <w:pStyle w:val="ListParagraph"/>
        <w:ind w:left="0"/>
        <w:rPr>
          <w:b/>
          <w:sz w:val="22"/>
          <w:szCs w:val="22"/>
          <w:u w:val="single"/>
        </w:rPr>
      </w:pPr>
      <w:r w:rsidRPr="00FA1D41">
        <w:rPr>
          <w:b/>
          <w:sz w:val="22"/>
          <w:szCs w:val="22"/>
          <w:u w:val="single"/>
        </w:rPr>
        <w:t>Τροποποίη</w:t>
      </w:r>
      <w:r w:rsidR="00C94DCB">
        <w:rPr>
          <w:b/>
          <w:sz w:val="22"/>
          <w:szCs w:val="22"/>
          <w:u w:val="single"/>
        </w:rPr>
        <w:t>ση 12</w:t>
      </w:r>
    </w:p>
    <w:p w:rsidR="00351EB9" w:rsidRPr="00D24E98" w:rsidRDefault="00351EB9" w:rsidP="00351EB9">
      <w:pPr>
        <w:contextualSpacing/>
        <w:rPr>
          <w:b/>
          <w:i w:val="0"/>
          <w:lang w:val="el-GR"/>
        </w:rPr>
      </w:pPr>
      <w:r w:rsidRPr="00D24E98">
        <w:rPr>
          <w:i w:val="0"/>
          <w:lang w:val="el-GR"/>
        </w:rPr>
        <w:t xml:space="preserve">Το σημείο 8.2 (4) του Μέρους Α διαφοροποιείται ως εξής: «Σε περίπτωση που τα τεχνικά στοιχεία της Προσφοράς, (καταλόγους και τεχνικά φυλλάδια κατασκευαστών), είναι μεγάλα σε όγκο και η υποβολή τους ηλεκτρονικά δύναται να δημιουργήσει πρόβλημα, γίνονται δεκτά και σε έντυπη μορφή ή σε μνήμη </w:t>
      </w:r>
      <w:r w:rsidRPr="00D24E98">
        <w:rPr>
          <w:i w:val="0"/>
        </w:rPr>
        <w:t>USB</w:t>
      </w:r>
      <w:r w:rsidRPr="00D24E98">
        <w:rPr>
          <w:i w:val="0"/>
          <w:lang w:val="el-GR"/>
        </w:rPr>
        <w:t xml:space="preserve"> (</w:t>
      </w:r>
      <w:r w:rsidRPr="00D24E98">
        <w:rPr>
          <w:i w:val="0"/>
        </w:rPr>
        <w:t>USB</w:t>
      </w:r>
      <w:r w:rsidRPr="00D24E98">
        <w:rPr>
          <w:i w:val="0"/>
          <w:lang w:val="el-GR"/>
        </w:rPr>
        <w:t xml:space="preserve"> </w:t>
      </w:r>
      <w:r w:rsidRPr="00D24E98">
        <w:rPr>
          <w:i w:val="0"/>
        </w:rPr>
        <w:t>memory</w:t>
      </w:r>
      <w:r w:rsidRPr="00D24E98">
        <w:rPr>
          <w:i w:val="0"/>
          <w:lang w:val="el-GR"/>
        </w:rPr>
        <w:t xml:space="preserve"> </w:t>
      </w:r>
      <w:r w:rsidRPr="00D24E98">
        <w:rPr>
          <w:i w:val="0"/>
        </w:rPr>
        <w:t>stick</w:t>
      </w:r>
      <w:r w:rsidRPr="00D24E98">
        <w:rPr>
          <w:i w:val="0"/>
          <w:lang w:val="el-GR"/>
        </w:rPr>
        <w:t>) ή ψηφιακό δίσκο (</w:t>
      </w:r>
      <w:r w:rsidRPr="00D24E98">
        <w:rPr>
          <w:i w:val="0"/>
        </w:rPr>
        <w:t>CD</w:t>
      </w:r>
      <w:r w:rsidRPr="00D24E98">
        <w:rPr>
          <w:i w:val="0"/>
          <w:lang w:val="el-GR"/>
        </w:rPr>
        <w:t xml:space="preserve"> ή </w:t>
      </w:r>
      <w:r w:rsidRPr="00D24E98">
        <w:rPr>
          <w:i w:val="0"/>
        </w:rPr>
        <w:t>DVD</w:t>
      </w:r>
      <w:r w:rsidRPr="00D24E98">
        <w:rPr>
          <w:i w:val="0"/>
          <w:lang w:val="el-GR"/>
        </w:rPr>
        <w:t xml:space="preserve">). </w:t>
      </w:r>
      <w:r w:rsidRPr="00D24E98">
        <w:rPr>
          <w:b/>
          <w:i w:val="0"/>
          <w:lang w:val="el-GR"/>
        </w:rPr>
        <w:t xml:space="preserve">Η υποβολή τους θα πρέπει να γίνει στην Λειτουργό του ΓΧΚ κα </w:t>
      </w:r>
      <w:proofErr w:type="spellStart"/>
      <w:r w:rsidRPr="00D24E98">
        <w:rPr>
          <w:b/>
          <w:i w:val="0"/>
          <w:lang w:val="el-GR"/>
        </w:rPr>
        <w:t>Αγάθη</w:t>
      </w:r>
      <w:proofErr w:type="spellEnd"/>
      <w:r w:rsidRPr="00D24E98">
        <w:rPr>
          <w:b/>
          <w:i w:val="0"/>
          <w:lang w:val="el-GR"/>
        </w:rPr>
        <w:t xml:space="preserve"> </w:t>
      </w:r>
      <w:proofErr w:type="spellStart"/>
      <w:r w:rsidRPr="00D24E98">
        <w:rPr>
          <w:b/>
          <w:i w:val="0"/>
          <w:lang w:val="el-GR"/>
        </w:rPr>
        <w:t>Αναστάση</w:t>
      </w:r>
      <w:proofErr w:type="spellEnd"/>
      <w:r w:rsidRPr="00D24E98">
        <w:rPr>
          <w:b/>
          <w:i w:val="0"/>
          <w:lang w:val="el-GR"/>
        </w:rPr>
        <w:t xml:space="preserve">, </w:t>
      </w:r>
      <w:proofErr w:type="spellStart"/>
      <w:r w:rsidRPr="00D24E98">
        <w:rPr>
          <w:b/>
          <w:i w:val="0"/>
          <w:lang w:val="el-GR"/>
        </w:rPr>
        <w:t>τηλ</w:t>
      </w:r>
      <w:proofErr w:type="spellEnd"/>
      <w:r w:rsidRPr="00D24E98">
        <w:rPr>
          <w:b/>
          <w:i w:val="0"/>
          <w:lang w:val="el-GR"/>
        </w:rPr>
        <w:t>. 22809105, Κίμωνος 44, Ακρόπολη 1451».</w:t>
      </w:r>
    </w:p>
    <w:p w:rsidR="00351EB9" w:rsidRPr="00351EB9" w:rsidRDefault="00351EB9">
      <w:pPr>
        <w:overflowPunct/>
        <w:autoSpaceDE/>
        <w:autoSpaceDN/>
        <w:adjustRightInd/>
        <w:spacing w:before="0" w:after="160" w:line="259" w:lineRule="auto"/>
        <w:jc w:val="left"/>
        <w:rPr>
          <w:b/>
          <w:i w:val="0"/>
          <w:szCs w:val="22"/>
          <w:lang w:val="el-GR"/>
        </w:rPr>
      </w:pPr>
    </w:p>
    <w:sectPr w:rsidR="00351EB9" w:rsidRPr="00351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6A1101B"/>
    <w:multiLevelType w:val="hybridMultilevel"/>
    <w:tmpl w:val="3A5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114A"/>
    <w:multiLevelType w:val="hybridMultilevel"/>
    <w:tmpl w:val="22FA571E"/>
    <w:lvl w:ilvl="0" w:tplc="F5767A7E">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E7D5B4C"/>
    <w:multiLevelType w:val="multilevel"/>
    <w:tmpl w:val="9B98C6B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057BA6"/>
    <w:multiLevelType w:val="hybridMultilevel"/>
    <w:tmpl w:val="2A7C517C"/>
    <w:lvl w:ilvl="0" w:tplc="A9B40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F0376C"/>
    <w:multiLevelType w:val="hybridMultilevel"/>
    <w:tmpl w:val="183648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7CE1E38"/>
    <w:multiLevelType w:val="multilevel"/>
    <w:tmpl w:val="1E447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87D2E"/>
    <w:multiLevelType w:val="hybridMultilevel"/>
    <w:tmpl w:val="737E3C8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944AF4"/>
    <w:multiLevelType w:val="hybridMultilevel"/>
    <w:tmpl w:val="7B1AF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904DB6"/>
    <w:multiLevelType w:val="multilevel"/>
    <w:tmpl w:val="E5BA933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5B4C3E"/>
    <w:multiLevelType w:val="hybridMultilevel"/>
    <w:tmpl w:val="9C6C58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D992F01"/>
    <w:multiLevelType w:val="hybridMultilevel"/>
    <w:tmpl w:val="EAD69222"/>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2" w15:restartNumberingAfterBreak="0">
    <w:nsid w:val="5BB736BB"/>
    <w:multiLevelType w:val="hybridMultilevel"/>
    <w:tmpl w:val="EC84103C"/>
    <w:lvl w:ilvl="0" w:tplc="83D2B5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F3529"/>
    <w:multiLevelType w:val="hybridMultilevel"/>
    <w:tmpl w:val="7B54A370"/>
    <w:lvl w:ilvl="0" w:tplc="12AE0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11"/>
  </w:num>
  <w:num w:numId="6">
    <w:abstractNumId w:val="0"/>
  </w:num>
  <w:num w:numId="7">
    <w:abstractNumId w:val="14"/>
  </w:num>
  <w:num w:numId="8">
    <w:abstractNumId w:val="6"/>
  </w:num>
  <w:num w:numId="9">
    <w:abstractNumId w:val="12"/>
  </w:num>
  <w:num w:numId="10">
    <w:abstractNumId w:val="4"/>
  </w:num>
  <w:num w:numId="11">
    <w:abstractNumId w:val="3"/>
  </w:num>
  <w:num w:numId="12">
    <w:abstractNumId w:val="9"/>
  </w:num>
  <w:num w:numId="13">
    <w:abstractNumId w:val="5"/>
  </w:num>
  <w:num w:numId="14">
    <w:abstractNumId w:val="7"/>
  </w:num>
  <w:num w:numId="15">
    <w:abstractNumId w:val="1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3B"/>
    <w:rsid w:val="000B50BC"/>
    <w:rsid w:val="000D0433"/>
    <w:rsid w:val="000D72D4"/>
    <w:rsid w:val="00112E88"/>
    <w:rsid w:val="001541BE"/>
    <w:rsid w:val="00161DBF"/>
    <w:rsid w:val="00174451"/>
    <w:rsid w:val="00174A7E"/>
    <w:rsid w:val="001D071B"/>
    <w:rsid w:val="001D5C58"/>
    <w:rsid w:val="00211735"/>
    <w:rsid w:val="00214D35"/>
    <w:rsid w:val="00240D80"/>
    <w:rsid w:val="00261F3D"/>
    <w:rsid w:val="00275C16"/>
    <w:rsid w:val="0028493B"/>
    <w:rsid w:val="002C3119"/>
    <w:rsid w:val="002D32BD"/>
    <w:rsid w:val="003113EA"/>
    <w:rsid w:val="00351EB9"/>
    <w:rsid w:val="003723A0"/>
    <w:rsid w:val="00477424"/>
    <w:rsid w:val="004E5BF1"/>
    <w:rsid w:val="00520615"/>
    <w:rsid w:val="00545806"/>
    <w:rsid w:val="005461BA"/>
    <w:rsid w:val="00561632"/>
    <w:rsid w:val="005D3A34"/>
    <w:rsid w:val="00620D15"/>
    <w:rsid w:val="006361C9"/>
    <w:rsid w:val="00751F1A"/>
    <w:rsid w:val="007B60FC"/>
    <w:rsid w:val="007E43A9"/>
    <w:rsid w:val="00837849"/>
    <w:rsid w:val="008450EC"/>
    <w:rsid w:val="00852403"/>
    <w:rsid w:val="008A3CE2"/>
    <w:rsid w:val="008A7BAA"/>
    <w:rsid w:val="008D0136"/>
    <w:rsid w:val="008D03C5"/>
    <w:rsid w:val="008D6E89"/>
    <w:rsid w:val="008E35D1"/>
    <w:rsid w:val="00910844"/>
    <w:rsid w:val="0093589D"/>
    <w:rsid w:val="0094540C"/>
    <w:rsid w:val="0095018E"/>
    <w:rsid w:val="00995DA5"/>
    <w:rsid w:val="00AB0C73"/>
    <w:rsid w:val="00AF23CE"/>
    <w:rsid w:val="00B66758"/>
    <w:rsid w:val="00C74166"/>
    <w:rsid w:val="00C767DB"/>
    <w:rsid w:val="00C85FBA"/>
    <w:rsid w:val="00C94DCB"/>
    <w:rsid w:val="00CA3FC1"/>
    <w:rsid w:val="00CC2CB7"/>
    <w:rsid w:val="00CD4CC9"/>
    <w:rsid w:val="00D2123C"/>
    <w:rsid w:val="00D24E98"/>
    <w:rsid w:val="00D2570A"/>
    <w:rsid w:val="00DB21D4"/>
    <w:rsid w:val="00DB45C2"/>
    <w:rsid w:val="00E0547F"/>
    <w:rsid w:val="00EC08A5"/>
    <w:rsid w:val="00F14E5A"/>
    <w:rsid w:val="00F330A9"/>
    <w:rsid w:val="00F5225A"/>
    <w:rsid w:val="00F575C0"/>
    <w:rsid w:val="00FA1D41"/>
    <w:rsid w:val="00FA24D3"/>
    <w:rsid w:val="00FA4185"/>
    <w:rsid w:val="00FA7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1927-E098-462D-A393-945D155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3B"/>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paragraph" w:styleId="Heading1">
    <w:name w:val="heading 1"/>
    <w:basedOn w:val="Normal"/>
    <w:next w:val="Normal"/>
    <w:link w:val="Heading1Char"/>
    <w:qFormat/>
    <w:rsid w:val="0028493B"/>
    <w:pPr>
      <w:keepNext/>
      <w:numPr>
        <w:numId w:val="1"/>
      </w:numPr>
      <w:spacing w:before="360"/>
      <w:outlineLvl w:val="0"/>
    </w:pPr>
    <w:rPr>
      <w:b/>
      <w:i w:val="0"/>
      <w:caps/>
      <w:sz w:val="24"/>
    </w:rPr>
  </w:style>
  <w:style w:type="paragraph" w:styleId="Heading2">
    <w:name w:val="heading 2"/>
    <w:basedOn w:val="Normal"/>
    <w:next w:val="Normal"/>
    <w:link w:val="Heading2Char"/>
    <w:unhideWhenUsed/>
    <w:qFormat/>
    <w:rsid w:val="0028493B"/>
    <w:pPr>
      <w:keepNext/>
      <w:numPr>
        <w:ilvl w:val="1"/>
        <w:numId w:val="1"/>
      </w:numPr>
      <w:spacing w:after="60"/>
      <w:outlineLvl w:val="1"/>
    </w:pPr>
    <w:rPr>
      <w:b/>
      <w:sz w:val="24"/>
    </w:rPr>
  </w:style>
  <w:style w:type="paragraph" w:styleId="Heading3">
    <w:name w:val="heading 3"/>
    <w:basedOn w:val="Normal"/>
    <w:next w:val="NormalIndent"/>
    <w:link w:val="Heading3Char"/>
    <w:unhideWhenUsed/>
    <w:qFormat/>
    <w:rsid w:val="0028493B"/>
    <w:pPr>
      <w:keepNext/>
      <w:numPr>
        <w:ilvl w:val="2"/>
        <w:numId w:val="1"/>
      </w:numPr>
      <w:spacing w:after="60"/>
      <w:outlineLvl w:val="2"/>
    </w:pPr>
    <w:rPr>
      <w:b/>
    </w:rPr>
  </w:style>
  <w:style w:type="paragraph" w:styleId="Heading4">
    <w:name w:val="heading 4"/>
    <w:basedOn w:val="Normal"/>
    <w:next w:val="NormalIndent"/>
    <w:link w:val="Heading4Char"/>
    <w:unhideWhenUsed/>
    <w:qFormat/>
    <w:rsid w:val="0028493B"/>
    <w:pPr>
      <w:numPr>
        <w:ilvl w:val="3"/>
        <w:numId w:val="1"/>
      </w:numPr>
      <w:outlineLvl w:val="3"/>
    </w:pPr>
    <w:rPr>
      <w:u w:val="single"/>
    </w:rPr>
  </w:style>
  <w:style w:type="paragraph" w:styleId="Heading5">
    <w:name w:val="heading 5"/>
    <w:basedOn w:val="Normal"/>
    <w:next w:val="NormalIndent"/>
    <w:link w:val="Heading5Char"/>
    <w:unhideWhenUsed/>
    <w:qFormat/>
    <w:rsid w:val="0028493B"/>
    <w:pPr>
      <w:numPr>
        <w:ilvl w:val="4"/>
        <w:numId w:val="1"/>
      </w:numPr>
      <w:outlineLvl w:val="4"/>
    </w:pPr>
    <w:rPr>
      <w:b/>
      <w:sz w:val="20"/>
    </w:rPr>
  </w:style>
  <w:style w:type="paragraph" w:styleId="Heading6">
    <w:name w:val="heading 6"/>
    <w:basedOn w:val="Normal"/>
    <w:next w:val="NormalIndent"/>
    <w:link w:val="Heading6Char"/>
    <w:unhideWhenUsed/>
    <w:qFormat/>
    <w:rsid w:val="0028493B"/>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unhideWhenUsed/>
    <w:qFormat/>
    <w:rsid w:val="0028493B"/>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unhideWhenUsed/>
    <w:qFormat/>
    <w:rsid w:val="0028493B"/>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unhideWhenUsed/>
    <w:qFormat/>
    <w:rsid w:val="0028493B"/>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3B"/>
    <w:rPr>
      <w:rFonts w:ascii="Arial" w:eastAsia="Times New Roman" w:hAnsi="Arial" w:cs="Times New Roman"/>
      <w:b/>
      <w:caps/>
      <w:sz w:val="24"/>
      <w:szCs w:val="20"/>
      <w:lang w:val="en-US"/>
    </w:rPr>
  </w:style>
  <w:style w:type="character" w:customStyle="1" w:styleId="Heading2Char">
    <w:name w:val="Heading 2 Char"/>
    <w:basedOn w:val="DefaultParagraphFont"/>
    <w:link w:val="Heading2"/>
    <w:semiHidden/>
    <w:rsid w:val="0028493B"/>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28493B"/>
    <w:rPr>
      <w:rFonts w:ascii="Arial" w:eastAsia="Times New Roman" w:hAnsi="Arial" w:cs="Times New Roman"/>
      <w:b/>
      <w:i/>
      <w:szCs w:val="20"/>
      <w:lang w:val="en-US"/>
    </w:rPr>
  </w:style>
  <w:style w:type="character" w:customStyle="1" w:styleId="Heading4Char">
    <w:name w:val="Heading 4 Char"/>
    <w:basedOn w:val="DefaultParagraphFont"/>
    <w:link w:val="Heading4"/>
    <w:semiHidden/>
    <w:rsid w:val="0028493B"/>
    <w:rPr>
      <w:rFonts w:ascii="Arial" w:eastAsia="Times New Roman" w:hAnsi="Arial" w:cs="Times New Roman"/>
      <w:i/>
      <w:szCs w:val="20"/>
      <w:u w:val="single"/>
      <w:lang w:val="en-US"/>
    </w:rPr>
  </w:style>
  <w:style w:type="character" w:customStyle="1" w:styleId="Heading5Char">
    <w:name w:val="Heading 5 Char"/>
    <w:basedOn w:val="DefaultParagraphFont"/>
    <w:link w:val="Heading5"/>
    <w:semiHidden/>
    <w:rsid w:val="0028493B"/>
    <w:rPr>
      <w:rFonts w:ascii="Arial" w:eastAsia="Times New Roman" w:hAnsi="Arial" w:cs="Times New Roman"/>
      <w:b/>
      <w:i/>
      <w:sz w:val="20"/>
      <w:szCs w:val="20"/>
      <w:lang w:val="en-US"/>
    </w:rPr>
  </w:style>
  <w:style w:type="character" w:customStyle="1" w:styleId="Heading6Char">
    <w:name w:val="Heading 6 Char"/>
    <w:basedOn w:val="DefaultParagraphFont"/>
    <w:link w:val="Heading6"/>
    <w:semiHidden/>
    <w:rsid w:val="0028493B"/>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semiHidden/>
    <w:rsid w:val="0028493B"/>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semiHidden/>
    <w:rsid w:val="0028493B"/>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semiHidden/>
    <w:rsid w:val="0028493B"/>
    <w:rPr>
      <w:rFonts w:ascii="Times New Roman" w:eastAsia="Times New Roman" w:hAnsi="Times New Roman" w:cs="Times New Roman"/>
      <w:sz w:val="20"/>
      <w:szCs w:val="20"/>
      <w:lang w:val="en-US"/>
    </w:rPr>
  </w:style>
  <w:style w:type="paragraph" w:styleId="NormalIndent">
    <w:name w:val="Normal Indent"/>
    <w:basedOn w:val="Normal"/>
    <w:uiPriority w:val="99"/>
    <w:semiHidden/>
    <w:unhideWhenUsed/>
    <w:rsid w:val="0028493B"/>
    <w:pPr>
      <w:ind w:left="720"/>
    </w:pPr>
  </w:style>
  <w:style w:type="paragraph" w:styleId="ListParagraph">
    <w:name w:val="List Paragraph"/>
    <w:basedOn w:val="Normal"/>
    <w:link w:val="ListParagraphChar"/>
    <w:uiPriority w:val="34"/>
    <w:qFormat/>
    <w:rsid w:val="00CA3FC1"/>
    <w:pPr>
      <w:overflowPunct/>
      <w:autoSpaceDE/>
      <w:autoSpaceDN/>
      <w:adjustRightInd/>
      <w:spacing w:before="0" w:line="240" w:lineRule="auto"/>
      <w:ind w:left="720"/>
      <w:jc w:val="left"/>
    </w:pPr>
    <w:rPr>
      <w:i w:val="0"/>
      <w:sz w:val="24"/>
      <w:lang w:val="el-GR"/>
    </w:rPr>
  </w:style>
  <w:style w:type="character" w:styleId="Hyperlink">
    <w:name w:val="Hyperlink"/>
    <w:basedOn w:val="DefaultParagraphFont"/>
    <w:uiPriority w:val="99"/>
    <w:unhideWhenUsed/>
    <w:rsid w:val="005D3A34"/>
    <w:rPr>
      <w:color w:val="0563C1" w:themeColor="hyperlink"/>
      <w:u w:val="single"/>
    </w:rPr>
  </w:style>
  <w:style w:type="table" w:styleId="TableGrid">
    <w:name w:val="Table Grid"/>
    <w:basedOn w:val="TableNormal"/>
    <w:uiPriority w:val="59"/>
    <w:rsid w:val="001D07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054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E5B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F1"/>
    <w:rPr>
      <w:rFonts w:ascii="Segoe UI" w:eastAsia="Times New Roman" w:hAnsi="Segoe UI" w:cs="Segoe UI"/>
      <w: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1482</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 Anastasi</dc:creator>
  <cp:keywords/>
  <dc:description/>
  <cp:lastModifiedBy>Agathi Anastasi</cp:lastModifiedBy>
  <cp:revision>40</cp:revision>
  <cp:lastPrinted>2018-11-15T10:02:00Z</cp:lastPrinted>
  <dcterms:created xsi:type="dcterms:W3CDTF">2018-11-15T08:53:00Z</dcterms:created>
  <dcterms:modified xsi:type="dcterms:W3CDTF">2018-11-15T10:29:00Z</dcterms:modified>
</cp:coreProperties>
</file>